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0.png" ContentType="image/png"/>
  <Override PartName="/word/media/image3.png" ContentType="image/png"/>
  <Override PartName="/word/media/image31.png" ContentType="image/png"/>
  <Override PartName="/word/media/image4.png" ContentType="image/png"/>
  <Override PartName="/word/media/image5.png" ContentType="image/png"/>
  <Override PartName="/word/media/image32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33.png" ContentType="image/png"/>
  <Override PartName="/word/media/image7.png" ContentType="image/png"/>
  <Override PartName="/word/media/image12.png" ContentType="image/png"/>
  <Override PartName="/word/media/image34.png" ContentType="image/png"/>
  <Override PartName="/word/media/image8.png" ContentType="image/png"/>
  <Override PartName="/word/media/image13.png" ContentType="image/png"/>
  <Override PartName="/word/media/image35.png" ContentType="image/png"/>
  <Override PartName="/word/media/image9.png" ContentType="image/png"/>
  <Override PartName="/word/media/image14.png" ContentType="image/png"/>
  <Override PartName="/word/media/image36.png" ContentType="image/png"/>
  <Override PartName="/word/media/image15.png" ContentType="image/png"/>
  <Override PartName="/word/media/image37.png" ContentType="image/png"/>
  <Override PartName="/word/media/image16.png" ContentType="image/png"/>
  <Override PartName="/word/media/image38.png" ContentType="image/png"/>
  <Override PartName="/word/media/image17.png" ContentType="image/png"/>
  <Override PartName="/word/media/image39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40.png" ContentType="image/png"/>
  <Override PartName="/word/media/image41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360"/>
        <w:jc w:val="center"/>
        <w:rPr>
          <w:rFonts w:ascii="Times New Roman" w:hAnsi="Times New Roman"/>
          <w:b/>
          <w:bCs/>
          <w:sz w:val="28"/>
        </w:rPr>
      </w:pPr>
      <w:r>
        <w:rPr>
          <w:rFonts w:ascii="Times New Roman" w:hAnsi="Times New Roman"/>
          <w:b/>
          <w:bCs/>
          <w:sz w:val="28"/>
        </w:rPr>
        <w:t>Липецкий государственный технический университет</w:t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Факультет автоматизации и информатики</w:t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автоматизированных систем управления</w:t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ЛАБОРАТОРНАЯ РАБОТА №2</w:t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 дисциплине</w:t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«Прикладные интеллектуальные системы и экспертные системы»</w:t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Студент</w:t>
        <w:tab/>
        <w:tab/>
        <w:tab/>
        <w:tab/>
        <w:tab/>
        <w:tab/>
        <w:tab/>
        <w:tab/>
        <w:t>Бубырь Д. А.</w:t>
      </w:r>
    </w:p>
    <w:p>
      <w:pPr>
        <w:pStyle w:val="Normal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Группа М-ИАП-23-1</w:t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Руководитель </w:t>
        <w:tab/>
        <w:tab/>
        <w:tab/>
        <w:tab/>
        <w:tab/>
        <w:tab/>
        <w:tab/>
        <w:t>Кургасов В. В.</w:t>
      </w:r>
    </w:p>
    <w:p>
      <w:pPr>
        <w:pStyle w:val="Normal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доцент, канд. пед. наук</w:t>
      </w:r>
    </w:p>
    <w:p>
      <w:pPr>
        <w:pStyle w:val="Normal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Липецк 2023 г.</w:t>
      </w:r>
    </w:p>
    <w:p>
      <w:pPr>
        <w:pStyle w:val="Normal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Цель работы</w:t>
      </w:r>
    </w:p>
    <w:p>
      <w:pPr>
        <w:pStyle w:val="Style17"/>
        <w:rPr/>
      </w:pPr>
      <w:r>
        <w:rPr/>
        <w:t>Получить практические навыки решения задачи бинарной классификации данных в среде Jupiter Notebook. Научиться загружать данные, обучать классификаторы и проводить классификацию. Научиться оценивать точность полученных моделей.</w:t>
      </w:r>
    </w:p>
    <w:p>
      <w:pPr>
        <w:pStyle w:val="Normal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br w:type="page"/>
      </w:r>
    </w:p>
    <w:p>
      <w:pPr>
        <w:pStyle w:val="Style17"/>
        <w:spacing w:before="0" w:after="160"/>
        <w:contextualSpacing/>
        <w:rPr/>
      </w:pPr>
      <w:r>
        <w:rPr/>
        <w:t>Задание кафедры</w:t>
      </w:r>
    </w:p>
    <w:p>
      <w:pPr>
        <w:pStyle w:val="Style17"/>
        <w:rPr/>
      </w:pPr>
      <w:r>
        <w:rPr/>
        <w:t>1) В среде Jupiter Notebook создать новый ноутбук (Notebook)</w:t>
      </w:r>
    </w:p>
    <w:p>
      <w:pPr>
        <w:pStyle w:val="Style17"/>
        <w:rPr/>
      </w:pPr>
      <w:r>
        <w:rPr/>
        <w:t>2) Импортировать необходимые для работы библиотеки и модули</w:t>
      </w:r>
    </w:p>
    <w:p>
      <w:pPr>
        <w:pStyle w:val="Style17"/>
        <w:rPr/>
      </w:pPr>
      <w:r>
        <w:rPr/>
        <w:t>3) Загрузить данные в соответствие с вариантом</w:t>
      </w:r>
    </w:p>
    <w:p>
      <w:pPr>
        <w:pStyle w:val="Style17"/>
        <w:rPr/>
      </w:pPr>
      <w:r>
        <w:rPr/>
        <w:t>4) Вывести первые 15 элементов выборки (координаты точек и метки класса)</w:t>
      </w:r>
    </w:p>
    <w:p>
      <w:pPr>
        <w:pStyle w:val="Style17"/>
        <w:rPr/>
      </w:pPr>
      <w:r>
        <w:rPr/>
        <w:t>5) Отобразить на графике сгенерированную выборку. Объекты разных классов должны иметь разные цвета.</w:t>
      </w:r>
    </w:p>
    <w:p>
      <w:pPr>
        <w:pStyle w:val="Style17"/>
        <w:rPr/>
      </w:pPr>
      <w:r>
        <w:rPr/>
        <w:t>6) Разбить данные на обучающую (train) и тестовую (test) выборки в пропорции 75% - 25% соответственно.</w:t>
      </w:r>
    </w:p>
    <w:p>
      <w:pPr>
        <w:pStyle w:val="Style17"/>
        <w:rPr/>
      </w:pPr>
      <w:r>
        <w:rPr/>
        <w:t>7) Отобразить на графике обучающую и тестовую выборки. Объекты разных классов должны иметь разные цвета.</w:t>
      </w:r>
    </w:p>
    <w:p>
      <w:pPr>
        <w:pStyle w:val="Style17"/>
        <w:rPr/>
      </w:pPr>
      <w:r>
        <w:rPr/>
        <w:t>8) Реализовать модели классификаторов, обучить их на обучающем множестве. Применить модели на тестовой выборке, вывести результаты классификации:</w:t>
      </w:r>
    </w:p>
    <w:p>
      <w:pPr>
        <w:pStyle w:val="Style17"/>
        <w:rPr/>
      </w:pPr>
      <w:r>
        <w:rPr/>
        <w:t xml:space="preserve">• </w:t>
      </w:r>
      <w:r>
        <w:rPr/>
        <w:t>Истинные и предсказанные метки классов</w:t>
      </w:r>
    </w:p>
    <w:p>
      <w:pPr>
        <w:pStyle w:val="Style17"/>
        <w:rPr/>
      </w:pPr>
      <w:r>
        <w:rPr/>
        <w:t xml:space="preserve">• </w:t>
      </w:r>
      <w:r>
        <w:rPr/>
        <w:t>Матрицу ошибок (confusion matrix)</w:t>
      </w:r>
    </w:p>
    <w:p>
      <w:pPr>
        <w:pStyle w:val="Style17"/>
        <w:rPr/>
      </w:pPr>
      <w:r>
        <w:rPr/>
        <w:t xml:space="preserve">• </w:t>
      </w:r>
      <w:r>
        <w:rPr/>
        <w:t>Значения полноты, точности, f1-меры и аккуратности</w:t>
      </w:r>
    </w:p>
    <w:p>
      <w:pPr>
        <w:pStyle w:val="Style17"/>
        <w:rPr/>
      </w:pPr>
      <w:r>
        <w:rPr/>
        <w:t xml:space="preserve">• </w:t>
      </w:r>
      <w:r>
        <w:rPr/>
        <w:t>Значение площади под кривой ошибок (AUC ROC)</w:t>
      </w:r>
    </w:p>
    <w:p>
      <w:pPr>
        <w:pStyle w:val="Style17"/>
        <w:rPr/>
      </w:pPr>
      <w:r>
        <w:rPr/>
        <w:t xml:space="preserve">• </w:t>
      </w:r>
      <w:r>
        <w:rPr/>
        <w:t>Отобразить на графике область принятия решений по каждому классу В качестве методов классификации использовать:</w:t>
      </w:r>
    </w:p>
    <w:p>
      <w:pPr>
        <w:pStyle w:val="Style17"/>
        <w:rPr/>
      </w:pPr>
      <w:r>
        <w:rPr/>
        <w:t>a) Метод к-ближайших соседей (n_neighbors = {1, 3, 5, 9})</w:t>
      </w:r>
    </w:p>
    <w:p>
      <w:pPr>
        <w:pStyle w:val="Style17"/>
        <w:rPr/>
      </w:pPr>
      <w:r>
        <w:rPr/>
        <w:t>b) Наивный байесовский метод</w:t>
      </w:r>
    </w:p>
    <w:p>
      <w:pPr>
        <w:pStyle w:val="Style17"/>
        <w:rPr/>
      </w:pPr>
      <w:r>
        <w:rPr/>
        <w:t>c) Случайный лес (n_estimators = {5, 10, 15, 20, 50})</w:t>
      </w:r>
    </w:p>
    <w:p>
      <w:pPr>
        <w:pStyle w:val="Style17"/>
        <w:rPr/>
      </w:pPr>
      <w:r>
        <w:rPr/>
        <w:t>9) По каждому пункту работы занести в отчет программный код и результат вывода.</w:t>
      </w:r>
    </w:p>
    <w:p>
      <w:pPr>
        <w:pStyle w:val="Style17"/>
        <w:rPr/>
      </w:pPr>
      <w:r>
        <w:rPr/>
        <w:t>10) По результатам п.8 занести в отчет таблицу с результатами классификации всеми методами и выводы о наиболее подходящем методе классификации ваших данных.</w:t>
      </w:r>
    </w:p>
    <w:p>
      <w:pPr>
        <w:pStyle w:val="Style17"/>
        <w:rPr/>
      </w:pPr>
      <w:r>
        <w:rPr/>
        <w:t>11) Изучить, как изменится качество классификации, если на тестовую часть выделить 10% выборки, 35% выборки. Для этого повторить п.п. 6 – 10.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  <w:r>
        <w:br w:type="page"/>
      </w:r>
    </w:p>
    <w:p>
      <w:pPr>
        <w:pStyle w:val="Style17"/>
        <w:spacing w:before="0" w:after="160"/>
        <w:contextualSpacing/>
        <w:rPr/>
      </w:pPr>
      <w:r>
        <w:rPr/>
        <w:t>Ход работы</w:t>
      </w:r>
    </w:p>
    <w:p>
      <w:pPr>
        <w:pStyle w:val="Style17"/>
        <w:rPr>
          <w:lang w:val="en-US"/>
        </w:rPr>
      </w:pPr>
      <w:r>
        <w:rPr/>
        <w:t>На рисунке 1 представлены импортируемые необходимые библиотеки и модули для начальной работы программы. Остальные будут добавляться по мере выполнения работы</w:t>
      </w:r>
      <w:r>
        <w:rPr>
          <w:lang w:val="en-US"/>
        </w:rPr>
        <w:t>.</w:t>
      </w:r>
    </w:p>
    <w:p>
      <w:pPr>
        <w:pStyle w:val="Style17"/>
        <w:keepNext w:val="true"/>
        <w:jc w:val="center"/>
        <w:rPr/>
      </w:pPr>
      <w:r>
        <w:rPr/>
        <w:drawing>
          <wp:inline distT="0" distB="0" distL="0" distR="0">
            <wp:extent cx="4591685" cy="914400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68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/>
        <w:t xml:space="preserve"> - Импортируемые библиотеки и модули</w:t>
      </w:r>
    </w:p>
    <w:p>
      <w:pPr>
        <w:pStyle w:val="Style17"/>
        <w:rPr/>
      </w:pPr>
      <w:r>
        <w:rPr/>
        <w:t>Загружаем данные в соответствие с вариантом (вариант 2) и выводим первые 15 элементов выборки (рисунки 2-3).</w:t>
      </w:r>
    </w:p>
    <w:p>
      <w:pPr>
        <w:pStyle w:val="Style17"/>
        <w:jc w:val="center"/>
        <w:rPr/>
      </w:pPr>
      <w:r>
        <w:rPr/>
        <w:drawing>
          <wp:inline distT="0" distB="0" distL="0" distR="0">
            <wp:extent cx="5940425" cy="1137920"/>
            <wp:effectExtent l="0" t="0" r="0" b="0"/>
            <wp:docPr id="2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2 – Код для загрузки и вывода данных</w:t>
      </w:r>
    </w:p>
    <w:p>
      <w:pPr>
        <w:pStyle w:val="Style17"/>
        <w:jc w:val="center"/>
        <w:rPr/>
      </w:pPr>
      <w:r>
        <w:rPr/>
        <w:drawing>
          <wp:inline distT="0" distB="0" distL="0" distR="0">
            <wp:extent cx="4391025" cy="4734560"/>
            <wp:effectExtent l="0" t="0" r="0" b="0"/>
            <wp:docPr id="3" name="Рисунок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8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9141" r="1335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3 – Первые 15 элементов выборки</w:t>
      </w:r>
    </w:p>
    <w:p>
      <w:pPr>
        <w:pStyle w:val="Style17"/>
        <w:rPr/>
      </w:pPr>
      <w:r>
        <w:rPr/>
        <w:t>Отобразим на графике сгенерированную выборку (рисунок 4).</w:t>
      </w:r>
    </w:p>
    <w:p>
      <w:pPr>
        <w:pStyle w:val="Style17"/>
        <w:jc w:val="center"/>
        <w:rPr/>
      </w:pPr>
      <w:r>
        <w:rPr/>
        <w:drawing>
          <wp:inline distT="0" distB="0" distL="0" distR="0">
            <wp:extent cx="5940425" cy="4088130"/>
            <wp:effectExtent l="0" t="0" r="0" b="0"/>
            <wp:docPr id="4" name="Рисунок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29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4 – Сгенерированная выборка</w:t>
      </w:r>
    </w:p>
    <w:p>
      <w:pPr>
        <w:pStyle w:val="Style17"/>
        <w:rPr/>
      </w:pPr>
      <w:r>
        <w:rPr/>
        <w:t>Разобьем данные на обучающую и тестовую выборки (рисунок 5).</w:t>
      </w:r>
    </w:p>
    <w:p>
      <w:pPr>
        <w:pStyle w:val="Style17"/>
        <w:jc w:val="center"/>
        <w:rPr/>
      </w:pPr>
      <w:r>
        <w:rPr/>
        <w:drawing>
          <wp:inline distT="0" distB="0" distL="0" distR="0">
            <wp:extent cx="5940425" cy="1223010"/>
            <wp:effectExtent l="0" t="0" r="0" b="0"/>
            <wp:docPr id="5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5 – Код для разбивки данных</w:t>
      </w:r>
    </w:p>
    <w:p>
      <w:pPr>
        <w:pStyle w:val="Style17"/>
        <w:rPr/>
      </w:pPr>
      <w:r>
        <w:rPr/>
        <w:t>Отобразим на графике обучающую выборку (рисунок 6).</w:t>
      </w:r>
    </w:p>
    <w:p>
      <w:pPr>
        <w:pStyle w:val="Style17"/>
        <w:jc w:val="center"/>
        <w:rPr/>
      </w:pPr>
      <w:r>
        <w:rPr/>
        <w:drawing>
          <wp:inline distT="0" distB="0" distL="0" distR="0">
            <wp:extent cx="5940425" cy="5528310"/>
            <wp:effectExtent l="0" t="0" r="0" b="0"/>
            <wp:docPr id="6" name="Рисунок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30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6 – Обучающая выборка (код и график)</w:t>
      </w:r>
    </w:p>
    <w:p>
      <w:pPr>
        <w:pStyle w:val="Style17"/>
        <w:rPr/>
      </w:pPr>
      <w:r>
        <w:rPr/>
        <w:t>Отобразим на графике тестовую выборку (рисунок 7).</w:t>
      </w:r>
    </w:p>
    <w:p>
      <w:pPr>
        <w:pStyle w:val="Style17"/>
        <w:rPr/>
      </w:pPr>
      <w:r>
        <w:rPr/>
        <w:drawing>
          <wp:inline distT="0" distB="0" distL="0" distR="0">
            <wp:extent cx="5940425" cy="5362575"/>
            <wp:effectExtent l="0" t="0" r="0" b="0"/>
            <wp:docPr id="7" name="Рисунок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3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0" r="0" b="3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7 – Тестовая выборка (код и график)</w:t>
      </w:r>
    </w:p>
    <w:p>
      <w:pPr>
        <w:pStyle w:val="Style17"/>
        <w:jc w:val="center"/>
        <w:rPr/>
      </w:pPr>
      <w:r>
        <w:rPr/>
        <w:drawing>
          <wp:inline distT="0" distB="0" distL="0" distR="0">
            <wp:extent cx="5940425" cy="3090545"/>
            <wp:effectExtent l="0" t="0" r="0" b="0"/>
            <wp:docPr id="8" name="Рисунок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8 – Функция для вывода результатов классификации</w:t>
      </w:r>
    </w:p>
    <w:p>
      <w:pPr>
        <w:pStyle w:val="Style17"/>
        <w:rPr/>
      </w:pPr>
      <w:r>
        <w:rPr/>
        <w:t xml:space="preserve">Напишем функцию (рисунок 9), реализующую метод </w:t>
      </w:r>
      <w:r>
        <w:rPr>
          <w:lang w:val="en-US"/>
        </w:rPr>
        <w:t>k</w:t>
      </w:r>
      <w:r>
        <w:rPr/>
        <w:t>-ближних соседей с принимаемыми параметрами.</w:t>
      </w:r>
    </w:p>
    <w:p>
      <w:pPr>
        <w:pStyle w:val="Style17"/>
        <w:jc w:val="center"/>
        <w:rPr/>
      </w:pPr>
      <w:r>
        <w:rPr/>
        <w:drawing>
          <wp:inline distT="0" distB="0" distL="0" distR="0">
            <wp:extent cx="5940425" cy="2606040"/>
            <wp:effectExtent l="0" t="0" r="0" b="0"/>
            <wp:docPr id="9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 xml:space="preserve">Рисунок 9 – Функция для метода </w:t>
      </w:r>
      <w:r>
        <w:rPr>
          <w:lang w:val="en-US"/>
        </w:rPr>
        <w:t>k</w:t>
      </w:r>
      <w:r>
        <w:rPr/>
        <w:t>-ближних соседей</w:t>
      </w:r>
    </w:p>
    <w:p>
      <w:pPr>
        <w:pStyle w:val="Style17"/>
        <w:rPr/>
      </w:pPr>
      <w:r>
        <w:rPr/>
        <w:t xml:space="preserve">Выполним данную функцию с параметрами 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neighbors</w:t>
      </w:r>
      <w:r>
        <w:rPr/>
        <w:t xml:space="preserve"> = 1, 3, 5 и 9 и выведем результаты. Результаты представлены на рисунках 10-21.</w:t>
      </w:r>
    </w:p>
    <w:p>
      <w:pPr>
        <w:pStyle w:val="Style17"/>
        <w:ind w:hanging="0"/>
        <w:rPr/>
      </w:pPr>
      <w:r>
        <w:rPr/>
        <w:drawing>
          <wp:inline distT="0" distB="0" distL="0" distR="0">
            <wp:extent cx="5940425" cy="3794125"/>
            <wp:effectExtent l="0" t="0" r="0" b="0"/>
            <wp:docPr id="10" name="Рисунок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3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ind w:hanging="0"/>
        <w:jc w:val="center"/>
        <w:rPr/>
      </w:pPr>
      <w:r>
        <w:rPr/>
        <w:t xml:space="preserve">Рисунок 10 – Статистика по методу </w:t>
      </w:r>
      <w:r>
        <w:rPr>
          <w:lang w:val="en-US"/>
        </w:rPr>
        <w:t>k</w:t>
      </w:r>
      <w:r>
        <w:rPr/>
        <w:t>-ближних соседей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neighbors</w:t>
      </w:r>
      <w:r>
        <w:rPr/>
        <w:t xml:space="preserve"> = 1)</w:t>
      </w:r>
    </w:p>
    <w:p>
      <w:pPr>
        <w:pStyle w:val="Style17"/>
        <w:ind w:hanging="0"/>
        <w:rPr/>
      </w:pPr>
      <w:r>
        <w:rPr/>
        <w:drawing>
          <wp:inline distT="0" distB="0" distL="0" distR="0">
            <wp:extent cx="5940425" cy="5015230"/>
            <wp:effectExtent l="0" t="0" r="0" b="0"/>
            <wp:docPr id="11" name="Рисунок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3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ind w:hanging="0"/>
        <w:jc w:val="center"/>
        <w:rPr/>
      </w:pPr>
      <w:r>
        <w:rPr/>
        <w:t xml:space="preserve">Рисунок 11 – Матрица ошибок по методу </w:t>
      </w:r>
      <w:r>
        <w:rPr>
          <w:lang w:val="en-US"/>
        </w:rPr>
        <w:t>k</w:t>
      </w:r>
      <w:r>
        <w:rPr/>
        <w:t>-ближних соседей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neighbors</w:t>
      </w:r>
      <w:r>
        <w:rPr/>
        <w:t xml:space="preserve"> = 1)</w:t>
      </w:r>
    </w:p>
    <w:p>
      <w:pPr>
        <w:pStyle w:val="Style17"/>
        <w:ind w:hanging="0"/>
        <w:rPr/>
      </w:pPr>
      <w:r>
        <w:rPr/>
        <w:drawing>
          <wp:inline distT="0" distB="0" distL="0" distR="0">
            <wp:extent cx="5940425" cy="4429125"/>
            <wp:effectExtent l="0" t="0" r="0" b="0"/>
            <wp:docPr id="12" name="Рисунок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3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ind w:hanging="0"/>
        <w:jc w:val="center"/>
        <w:rPr/>
      </w:pPr>
      <w:r>
        <w:rPr/>
        <w:t xml:space="preserve">Рисунок 12 – Области принятия решений (метод </w:t>
      </w:r>
      <w:r>
        <w:rPr>
          <w:lang w:val="en-US"/>
        </w:rPr>
        <w:t>k</w:t>
      </w:r>
      <w:r>
        <w:rPr/>
        <w:t>-ближних соседей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neighbors</w:t>
      </w:r>
      <w:r>
        <w:rPr/>
        <w:t xml:space="preserve"> = 1))</w:t>
      </w:r>
    </w:p>
    <w:p>
      <w:pPr>
        <w:pStyle w:val="Style17"/>
        <w:ind w:hanging="0"/>
        <w:jc w:val="center"/>
        <w:rPr/>
      </w:pPr>
      <w:r>
        <w:rPr/>
        <w:drawing>
          <wp:inline distT="0" distB="0" distL="0" distR="0">
            <wp:extent cx="5940425" cy="3623945"/>
            <wp:effectExtent l="0" t="0" r="0" b="0"/>
            <wp:docPr id="13" name="Рисунок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3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ind w:hanging="0"/>
        <w:jc w:val="center"/>
        <w:rPr/>
      </w:pPr>
      <w:r>
        <w:rPr/>
        <w:t xml:space="preserve">Рисунок 13 – Статистика по методу </w:t>
      </w:r>
      <w:r>
        <w:rPr>
          <w:lang w:val="en-US"/>
        </w:rPr>
        <w:t>k</w:t>
      </w:r>
      <w:r>
        <w:rPr/>
        <w:t>-ближних соседей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neighbors</w:t>
      </w:r>
      <w:r>
        <w:rPr/>
        <w:t xml:space="preserve"> = 3)</w:t>
      </w:r>
    </w:p>
    <w:p>
      <w:pPr>
        <w:pStyle w:val="Style17"/>
        <w:ind w:hanging="0"/>
        <w:rPr/>
      </w:pPr>
      <w:r>
        <w:rPr/>
        <w:drawing>
          <wp:inline distT="0" distB="0" distL="0" distR="0">
            <wp:extent cx="5940425" cy="5001895"/>
            <wp:effectExtent l="0" t="0" r="0" b="0"/>
            <wp:docPr id="14" name="Рисунок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3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ind w:hanging="0"/>
        <w:jc w:val="center"/>
        <w:rPr/>
      </w:pPr>
      <w:r>
        <w:rPr/>
        <w:t xml:space="preserve">Рисунок 14 – Матрица ошибок по методу </w:t>
      </w:r>
      <w:r>
        <w:rPr>
          <w:lang w:val="en-US"/>
        </w:rPr>
        <w:t>k</w:t>
      </w:r>
      <w:r>
        <w:rPr/>
        <w:t>-ближних соседей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neighbors</w:t>
      </w:r>
      <w:r>
        <w:rPr/>
        <w:t xml:space="preserve"> = 3)</w:t>
      </w:r>
    </w:p>
    <w:p>
      <w:pPr>
        <w:pStyle w:val="Style17"/>
        <w:ind w:hanging="0"/>
        <w:rPr/>
      </w:pPr>
      <w:r>
        <w:rPr/>
        <w:drawing>
          <wp:inline distT="0" distB="0" distL="0" distR="0">
            <wp:extent cx="5940425" cy="4545965"/>
            <wp:effectExtent l="0" t="0" r="0" b="0"/>
            <wp:docPr id="15" name="Рисунок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3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ind w:hanging="0"/>
        <w:jc w:val="center"/>
        <w:rPr/>
      </w:pPr>
      <w:r>
        <w:rPr/>
        <w:t xml:space="preserve">Рисунок 15 – Области принятия решений (метод </w:t>
      </w:r>
      <w:r>
        <w:rPr>
          <w:lang w:val="en-US"/>
        </w:rPr>
        <w:t>k</w:t>
      </w:r>
      <w:r>
        <w:rPr/>
        <w:t>-ближних соседей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neighbors</w:t>
      </w:r>
      <w:r>
        <w:rPr/>
        <w:t xml:space="preserve"> = 3))</w:t>
      </w:r>
    </w:p>
    <w:p>
      <w:pPr>
        <w:pStyle w:val="Style17"/>
        <w:rPr/>
      </w:pPr>
      <w:r>
        <w:rPr/>
        <w:drawing>
          <wp:inline distT="0" distB="0" distL="0" distR="0">
            <wp:extent cx="5940425" cy="3623945"/>
            <wp:effectExtent l="0" t="0" r="0" b="0"/>
            <wp:docPr id="16" name="Рисунок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3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ind w:hanging="0"/>
        <w:jc w:val="center"/>
        <w:rPr/>
      </w:pPr>
      <w:r>
        <w:rPr/>
        <w:t xml:space="preserve">Рисунок 16 – Статистика по методу </w:t>
      </w:r>
      <w:r>
        <w:rPr>
          <w:lang w:val="en-US"/>
        </w:rPr>
        <w:t>k</w:t>
      </w:r>
      <w:r>
        <w:rPr/>
        <w:t>-ближних соседей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neighbors</w:t>
      </w:r>
      <w:r>
        <w:rPr/>
        <w:t xml:space="preserve"> = 5)</w:t>
      </w:r>
    </w:p>
    <w:p>
      <w:pPr>
        <w:pStyle w:val="Style17"/>
        <w:rPr/>
      </w:pPr>
      <w:r>
        <w:rPr/>
        <w:drawing>
          <wp:inline distT="0" distB="0" distL="0" distR="0">
            <wp:extent cx="5925185" cy="5106035"/>
            <wp:effectExtent l="0" t="0" r="0" b="0"/>
            <wp:docPr id="17" name="Рисунок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3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ind w:hanging="0"/>
        <w:jc w:val="center"/>
        <w:rPr/>
      </w:pPr>
      <w:r>
        <w:rPr/>
        <w:t xml:space="preserve">Рисунок 17 – Матрица ошибок по методу </w:t>
      </w:r>
      <w:r>
        <w:rPr>
          <w:lang w:val="en-US"/>
        </w:rPr>
        <w:t>k</w:t>
      </w:r>
      <w:r>
        <w:rPr/>
        <w:t>-ближних соседей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neighbors</w:t>
      </w:r>
      <w:r>
        <w:rPr/>
        <w:t xml:space="preserve"> = 5)</w:t>
      </w:r>
    </w:p>
    <w:p>
      <w:pPr>
        <w:pStyle w:val="Style17"/>
        <w:rPr/>
      </w:pPr>
      <w:r>
        <w:rPr/>
      </w:r>
    </w:p>
    <w:p>
      <w:pPr>
        <w:pStyle w:val="Style17"/>
        <w:jc w:val="center"/>
        <w:rPr/>
      </w:pPr>
      <w:r>
        <w:rPr/>
        <w:drawing>
          <wp:inline distT="0" distB="0" distL="0" distR="0">
            <wp:extent cx="5940425" cy="4419600"/>
            <wp:effectExtent l="0" t="0" r="0" b="0"/>
            <wp:docPr id="18" name="Рисунок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4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ind w:hanging="0"/>
        <w:jc w:val="center"/>
        <w:rPr/>
      </w:pPr>
      <w:r>
        <w:rPr/>
        <w:t xml:space="preserve">Рисунок 18 – Области принятия решений (метод </w:t>
      </w:r>
      <w:r>
        <w:rPr>
          <w:lang w:val="en-US"/>
        </w:rPr>
        <w:t>k</w:t>
      </w:r>
      <w:r>
        <w:rPr/>
        <w:t>-ближних соседей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neighbors</w:t>
      </w:r>
      <w:r>
        <w:rPr/>
        <w:t xml:space="preserve"> = 5))</w:t>
      </w:r>
    </w:p>
    <w:p>
      <w:pPr>
        <w:pStyle w:val="Style17"/>
        <w:rPr/>
      </w:pPr>
      <w:r>
        <w:rPr/>
        <w:drawing>
          <wp:inline distT="0" distB="0" distL="0" distR="0">
            <wp:extent cx="5940425" cy="3692525"/>
            <wp:effectExtent l="0" t="0" r="0" b="0"/>
            <wp:docPr id="19" name="Рисунок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4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ind w:hanging="0"/>
        <w:jc w:val="center"/>
        <w:rPr/>
      </w:pPr>
      <w:r>
        <w:rPr/>
        <w:t xml:space="preserve">Рисунок 19 – Статистика по методу </w:t>
      </w:r>
      <w:r>
        <w:rPr>
          <w:lang w:val="en-US"/>
        </w:rPr>
        <w:t>k</w:t>
      </w:r>
      <w:r>
        <w:rPr/>
        <w:t>-ближних соседей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neighbors</w:t>
      </w:r>
      <w:r>
        <w:rPr/>
        <w:t xml:space="preserve"> = 9)</w:t>
      </w:r>
    </w:p>
    <w:p>
      <w:pPr>
        <w:pStyle w:val="Style17"/>
        <w:jc w:val="center"/>
        <w:rPr/>
      </w:pPr>
      <w:r>
        <w:rPr/>
        <w:drawing>
          <wp:inline distT="0" distB="0" distL="0" distR="0">
            <wp:extent cx="5940425" cy="4946015"/>
            <wp:effectExtent l="0" t="0" r="0" b="0"/>
            <wp:docPr id="20" name="Рисунок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4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ind w:hanging="0"/>
        <w:jc w:val="center"/>
        <w:rPr/>
      </w:pPr>
      <w:r>
        <w:rPr/>
        <w:t xml:space="preserve">Рисунок 20 – Матрица ошибок по методу </w:t>
      </w:r>
      <w:r>
        <w:rPr>
          <w:lang w:val="en-US"/>
        </w:rPr>
        <w:t>k</w:t>
      </w:r>
      <w:r>
        <w:rPr/>
        <w:t>-ближних соседей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neighbors</w:t>
      </w:r>
      <w:r>
        <w:rPr/>
        <w:t xml:space="preserve"> = 9)</w:t>
      </w:r>
    </w:p>
    <w:p>
      <w:pPr>
        <w:pStyle w:val="Style17"/>
        <w:jc w:val="center"/>
        <w:rPr/>
      </w:pPr>
      <w:r>
        <w:rPr/>
        <w:drawing>
          <wp:inline distT="0" distB="0" distL="0" distR="0">
            <wp:extent cx="5940425" cy="4297045"/>
            <wp:effectExtent l="0" t="0" r="0" b="0"/>
            <wp:docPr id="21" name="Рисунок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4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ind w:hanging="0"/>
        <w:jc w:val="center"/>
        <w:rPr/>
      </w:pPr>
      <w:r>
        <w:rPr/>
        <w:t xml:space="preserve">Рисунок 21 – Области принятия решений (метод </w:t>
      </w:r>
      <w:r>
        <w:rPr>
          <w:lang w:val="en-US"/>
        </w:rPr>
        <w:t>k</w:t>
      </w:r>
      <w:r>
        <w:rPr/>
        <w:t>-ближних соседей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neighbors</w:t>
      </w:r>
      <w:r>
        <w:rPr/>
        <w:t xml:space="preserve"> = 9))</w:t>
      </w:r>
    </w:p>
    <w:p>
      <w:pPr>
        <w:pStyle w:val="Style17"/>
        <w:rPr>
          <w:lang w:val="en-US"/>
        </w:rPr>
      </w:pPr>
      <w:r>
        <w:rPr/>
        <w:t>Проведём классификацию наивным байесовским методом с параметрами по умолчанию. Код представлен на рисунке 22</w:t>
      </w:r>
      <w:r>
        <w:rPr>
          <w:lang w:val="en-US"/>
        </w:rPr>
        <w:t xml:space="preserve">. </w:t>
      </w:r>
    </w:p>
    <w:p>
      <w:pPr>
        <w:pStyle w:val="Style17"/>
        <w:jc w:val="center"/>
        <w:rPr/>
      </w:pPr>
      <w:r>
        <w:rPr/>
        <w:drawing>
          <wp:inline distT="0" distB="0" distL="0" distR="0">
            <wp:extent cx="4496435" cy="1733550"/>
            <wp:effectExtent l="0" t="0" r="0" b="0"/>
            <wp:docPr id="22" name="Рисунок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3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22 – Код для классификации наивным байесовским методом</w:t>
      </w:r>
    </w:p>
    <w:p>
      <w:pPr>
        <w:pStyle w:val="Style17"/>
        <w:rPr/>
      </w:pPr>
      <w:r>
        <w:rPr/>
        <w:t>Результаты работы представлены на рисунках 23-25.</w:t>
      </w:r>
    </w:p>
    <w:p>
      <w:pPr>
        <w:pStyle w:val="Style17"/>
        <w:jc w:val="center"/>
        <w:rPr/>
      </w:pPr>
      <w:r>
        <w:rPr/>
        <w:drawing>
          <wp:inline distT="0" distB="0" distL="0" distR="0">
            <wp:extent cx="5940425" cy="3328670"/>
            <wp:effectExtent l="0" t="0" r="0" b="0"/>
            <wp:docPr id="23" name="Рисунок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4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23 – Статистика по наивному байесовскому методу</w:t>
      </w:r>
    </w:p>
    <w:p>
      <w:pPr>
        <w:pStyle w:val="Style17"/>
        <w:rPr/>
      </w:pPr>
      <w:r>
        <w:rPr/>
        <w:drawing>
          <wp:inline distT="0" distB="0" distL="0" distR="0">
            <wp:extent cx="5934710" cy="5172710"/>
            <wp:effectExtent l="0" t="0" r="0" b="0"/>
            <wp:docPr id="24" name="Рисунок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4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24 – Матрица ошибок по наивному байесовскому методу</w:t>
      </w:r>
    </w:p>
    <w:p>
      <w:pPr>
        <w:pStyle w:val="Style17"/>
        <w:rPr/>
      </w:pPr>
      <w:r>
        <w:rPr/>
        <w:drawing>
          <wp:inline distT="0" distB="0" distL="0" distR="0">
            <wp:extent cx="5940425" cy="4359275"/>
            <wp:effectExtent l="0" t="0" r="0" b="0"/>
            <wp:docPr id="25" name="Рисунок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6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25 – Области принятия решения по наивному байесовскому методу</w:t>
      </w:r>
    </w:p>
    <w:p>
      <w:pPr>
        <w:pStyle w:val="Style17"/>
        <w:rPr>
          <w:lang w:val="en-US"/>
        </w:rPr>
      </w:pPr>
      <w:r>
        <w:rPr/>
        <w:t xml:space="preserve">Проведём классификацию методом случайного леса поочередно используя параметр 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estimators</w:t>
      </w:r>
      <w:r>
        <w:rPr/>
        <w:t xml:space="preserve"> = 5, 10, 15, 20, 50. Функция представлена на рисунке 26</w:t>
      </w:r>
      <w:r>
        <w:rPr>
          <w:lang w:val="en-US"/>
        </w:rPr>
        <w:t>.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  <w:r>
        <w:br w:type="page"/>
      </w:r>
    </w:p>
    <w:p>
      <w:pPr>
        <w:pStyle w:val="Style17"/>
        <w:spacing w:before="0" w:after="160"/>
        <w:contextualSpacing/>
        <w:rPr/>
      </w:pPr>
      <w:r>
        <w:rPr/>
        <w:drawing>
          <wp:inline distT="0" distB="0" distL="0" distR="0">
            <wp:extent cx="5734685" cy="3067685"/>
            <wp:effectExtent l="0" t="0" r="0" b="0"/>
            <wp:docPr id="26" name="Рисунок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6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26 – Функция для метода случайного леса</w:t>
      </w:r>
    </w:p>
    <w:p>
      <w:pPr>
        <w:pStyle w:val="Style17"/>
        <w:rPr/>
      </w:pPr>
      <w:r>
        <w:rPr/>
        <w:t>Результаты работы представлены на рисунках 27-41.</w:t>
      </w:r>
    </w:p>
    <w:p>
      <w:pPr>
        <w:pStyle w:val="Style17"/>
        <w:jc w:val="center"/>
        <w:rPr/>
      </w:pPr>
      <w:r>
        <w:rPr/>
        <w:drawing>
          <wp:inline distT="0" distB="0" distL="0" distR="0">
            <wp:extent cx="5940425" cy="3615690"/>
            <wp:effectExtent l="0" t="0" r="0" b="0"/>
            <wp:docPr id="27" name="Рисунок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4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27 – Статистика по методу случайного леса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estimators</w:t>
      </w:r>
      <w:r>
        <w:rPr/>
        <w:t xml:space="preserve"> = 5)</w:t>
      </w:r>
    </w:p>
    <w:p>
      <w:pPr>
        <w:pStyle w:val="Style17"/>
        <w:rPr/>
      </w:pPr>
      <w:r>
        <w:rPr/>
        <w:drawing>
          <wp:inline distT="0" distB="0" distL="0" distR="0">
            <wp:extent cx="5696585" cy="5153660"/>
            <wp:effectExtent l="0" t="0" r="0" b="0"/>
            <wp:docPr id="28" name="Рисунок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4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585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28 – Матрица ошибок по методу случайного леса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estimators</w:t>
      </w:r>
      <w:r>
        <w:rPr/>
        <w:t xml:space="preserve"> = 5)</w:t>
      </w:r>
    </w:p>
    <w:p>
      <w:pPr>
        <w:pStyle w:val="Style17"/>
        <w:jc w:val="center"/>
        <w:rPr/>
      </w:pPr>
      <w:r>
        <w:rPr/>
        <w:drawing>
          <wp:inline distT="0" distB="0" distL="0" distR="0">
            <wp:extent cx="5940425" cy="4415790"/>
            <wp:effectExtent l="0" t="0" r="0" b="0"/>
            <wp:docPr id="29" name="Рисунок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4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29 – Области принятия решений по методу случайного леса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estimators</w:t>
      </w:r>
      <w:r>
        <w:rPr/>
        <w:t xml:space="preserve"> = 5)</w:t>
      </w:r>
    </w:p>
    <w:p>
      <w:pPr>
        <w:pStyle w:val="Style17"/>
        <w:rPr/>
      </w:pPr>
      <w:r>
        <w:rPr/>
        <w:drawing>
          <wp:inline distT="0" distB="0" distL="0" distR="0">
            <wp:extent cx="5940425" cy="3277870"/>
            <wp:effectExtent l="0" t="0" r="0" b="0"/>
            <wp:docPr id="30" name="Рисунок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4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30 – Статистика по методу случайного леса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estimators</w:t>
      </w:r>
      <w:r>
        <w:rPr/>
        <w:t xml:space="preserve"> = 10)</w:t>
      </w:r>
    </w:p>
    <w:p>
      <w:pPr>
        <w:pStyle w:val="Style17"/>
        <w:rPr/>
      </w:pPr>
      <w:r>
        <w:rPr/>
        <w:drawing>
          <wp:inline distT="0" distB="0" distL="0" distR="0">
            <wp:extent cx="5940425" cy="5069205"/>
            <wp:effectExtent l="0" t="0" r="0" b="0"/>
            <wp:docPr id="31" name="Рисунок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5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31 – Матрица ошибок по методу случайного леса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estimators</w:t>
      </w:r>
      <w:r>
        <w:rPr/>
        <w:t xml:space="preserve"> = 10)</w:t>
      </w:r>
    </w:p>
    <w:p>
      <w:pPr>
        <w:pStyle w:val="Style17"/>
        <w:rPr/>
      </w:pPr>
      <w:r>
        <w:rPr/>
        <w:drawing>
          <wp:inline distT="0" distB="0" distL="0" distR="0">
            <wp:extent cx="5940425" cy="4370070"/>
            <wp:effectExtent l="0" t="0" r="0" b="0"/>
            <wp:docPr id="32" name="Рисунок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5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32 – Области принятия решений по методу случайного леса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estimators</w:t>
      </w:r>
      <w:r>
        <w:rPr/>
        <w:t xml:space="preserve"> = 10)</w:t>
      </w:r>
    </w:p>
    <w:p>
      <w:pPr>
        <w:pStyle w:val="Style17"/>
        <w:jc w:val="center"/>
        <w:rPr/>
      </w:pPr>
      <w:r>
        <w:rPr/>
        <w:drawing>
          <wp:inline distT="0" distB="0" distL="0" distR="0">
            <wp:extent cx="5940425" cy="3719830"/>
            <wp:effectExtent l="0" t="0" r="0" b="0"/>
            <wp:docPr id="33" name="Рисунок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5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33 – Статистика по методу случайного леса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estimators</w:t>
      </w:r>
      <w:r>
        <w:rPr/>
        <w:t xml:space="preserve"> = 15)</w:t>
      </w:r>
    </w:p>
    <w:p>
      <w:pPr>
        <w:pStyle w:val="Style17"/>
        <w:jc w:val="center"/>
        <w:rPr/>
      </w:pPr>
      <w:r>
        <w:rPr/>
        <w:drawing>
          <wp:inline distT="0" distB="0" distL="0" distR="0">
            <wp:extent cx="5940425" cy="4964430"/>
            <wp:effectExtent l="0" t="0" r="0" b="0"/>
            <wp:docPr id="34" name="Рисунок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5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34 – Матрица ошибок по методу случайного леса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estimators</w:t>
      </w:r>
      <w:r>
        <w:rPr/>
        <w:t xml:space="preserve"> = 15)</w:t>
      </w:r>
    </w:p>
    <w:p>
      <w:pPr>
        <w:pStyle w:val="Style17"/>
        <w:jc w:val="center"/>
        <w:rPr/>
      </w:pPr>
      <w:r>
        <w:rPr/>
        <w:drawing>
          <wp:inline distT="0" distB="0" distL="0" distR="0">
            <wp:extent cx="5940425" cy="4343400"/>
            <wp:effectExtent l="0" t="0" r="0" b="0"/>
            <wp:docPr id="35" name="Рисунок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5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35 – Области принятия решений по методу случайного леса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estimators</w:t>
      </w:r>
      <w:r>
        <w:rPr/>
        <w:t xml:space="preserve"> = 15)</w:t>
      </w:r>
    </w:p>
    <w:p>
      <w:pPr>
        <w:pStyle w:val="Style17"/>
        <w:rPr/>
      </w:pPr>
      <w:r>
        <w:rPr/>
        <w:drawing>
          <wp:inline distT="0" distB="0" distL="0" distR="0">
            <wp:extent cx="5940425" cy="3717925"/>
            <wp:effectExtent l="0" t="0" r="0" b="0"/>
            <wp:docPr id="36" name="Рисунок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5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36 – Статистика по методу случайного леса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estimators</w:t>
      </w:r>
      <w:r>
        <w:rPr/>
        <w:t xml:space="preserve"> = 20)</w:t>
      </w:r>
    </w:p>
    <w:p>
      <w:pPr>
        <w:pStyle w:val="Style17"/>
        <w:rPr/>
      </w:pPr>
      <w:r>
        <w:rPr/>
        <w:drawing>
          <wp:inline distT="0" distB="0" distL="0" distR="0">
            <wp:extent cx="5906135" cy="5201285"/>
            <wp:effectExtent l="0" t="0" r="0" b="0"/>
            <wp:docPr id="37" name="Рисунок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5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35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37 – Матрица ошибок по методу случайного леса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estimators</w:t>
      </w:r>
      <w:r>
        <w:rPr/>
        <w:t xml:space="preserve"> = 20)</w:t>
      </w:r>
    </w:p>
    <w:p>
      <w:pPr>
        <w:pStyle w:val="Style17"/>
        <w:rPr/>
      </w:pPr>
      <w:r>
        <w:rPr/>
        <w:drawing>
          <wp:inline distT="0" distB="0" distL="0" distR="0">
            <wp:extent cx="5940425" cy="4380230"/>
            <wp:effectExtent l="0" t="0" r="0" b="0"/>
            <wp:docPr id="38" name="Рисунок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5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38 – Области принятия решений по методу случайного леса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estimators</w:t>
      </w:r>
      <w:r>
        <w:rPr/>
        <w:t xml:space="preserve"> = 20)</w:t>
      </w:r>
    </w:p>
    <w:p>
      <w:pPr>
        <w:pStyle w:val="Style17"/>
        <w:rPr/>
      </w:pPr>
      <w:r>
        <w:rPr/>
        <w:drawing>
          <wp:inline distT="0" distB="0" distL="0" distR="0">
            <wp:extent cx="5940425" cy="3748405"/>
            <wp:effectExtent l="0" t="0" r="0" b="0"/>
            <wp:docPr id="39" name="Рисунок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5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39 – Статистика по методу случайного леса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estimators</w:t>
      </w:r>
      <w:r>
        <w:rPr/>
        <w:t xml:space="preserve"> = 50)</w:t>
      </w:r>
    </w:p>
    <w:p>
      <w:pPr>
        <w:pStyle w:val="Style17"/>
        <w:rPr/>
      </w:pPr>
      <w:r>
        <w:rPr/>
        <w:drawing>
          <wp:inline distT="0" distB="0" distL="0" distR="0">
            <wp:extent cx="5940425" cy="5060950"/>
            <wp:effectExtent l="0" t="0" r="0" b="0"/>
            <wp:docPr id="40" name="Рисунок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59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40 – Матрица ошибок по методу случайного леса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estimators</w:t>
      </w:r>
      <w:r>
        <w:rPr/>
        <w:t xml:space="preserve"> = 50)</w:t>
      </w:r>
    </w:p>
    <w:p>
      <w:pPr>
        <w:pStyle w:val="Style17"/>
        <w:rPr/>
      </w:pPr>
      <w:r>
        <w:rPr/>
        <w:drawing>
          <wp:inline distT="0" distB="0" distL="0" distR="0">
            <wp:extent cx="5940425" cy="4605655"/>
            <wp:effectExtent l="0" t="0" r="0" b="0"/>
            <wp:docPr id="41" name="Рисунок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60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jc w:val="center"/>
        <w:rPr/>
      </w:pPr>
      <w:r>
        <w:rPr/>
        <w:t>Рисунок 41 – Области принятия решений по методу случайного леса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estimators</w:t>
      </w:r>
      <w:r>
        <w:rPr/>
        <w:t xml:space="preserve"> = 50)</w:t>
      </w:r>
    </w:p>
    <w:p>
      <w:pPr>
        <w:pStyle w:val="Style17"/>
        <w:rPr/>
      </w:pPr>
      <w:r>
        <w:rPr/>
        <w:t>По итогам классификации при размере тестововой выборки 25% лучшие результаты показал метод случайного леса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estimators</w:t>
      </w:r>
      <w:r>
        <w:rPr/>
        <w:t xml:space="preserve"> = 20) и метод </w:t>
      </w:r>
      <w:r>
        <w:rPr>
          <w:lang w:val="en-US"/>
        </w:rPr>
        <w:t>k</w:t>
      </w:r>
      <w:r>
        <w:rPr/>
        <w:t>-ближних соседей (</w:t>
      </w:r>
      <w:r>
        <w:rPr>
          <w:lang w:val="en-US"/>
        </w:rPr>
        <w:t>n</w:t>
      </w:r>
      <w:r>
        <w:rPr/>
        <w:t>_</w:t>
      </w:r>
      <w:r>
        <w:rPr>
          <w:lang w:val="en-US"/>
        </w:rPr>
        <w:t>neighbors</w:t>
      </w:r>
      <w:r>
        <w:rPr/>
        <w:t xml:space="preserve"> = 3). Увеличение параметров в этих методах не ведёт к улучшению результатов, а в случае с методом случайного леса вызывает ухудшение классификации. Увеличение тестовой выборки особо не ведёт к улучшению показателей (кроме наивного байесовского). Заполним сводную таблицу (таблица 1) для каждого метода и размера тестовой выборки 10%, 25% и 35%.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  <w:r>
        <w:br w:type="page"/>
      </w:r>
    </w:p>
    <w:p>
      <w:pPr>
        <w:pStyle w:val="Style17"/>
        <w:spacing w:before="0" w:after="160"/>
        <w:contextualSpacing/>
        <w:jc w:val="right"/>
        <w:rPr/>
      </w:pPr>
      <w:r>
        <w:rPr/>
        <w:t>Таблица 1 – Сводная таблица</w:t>
      </w:r>
    </w:p>
    <w:tbl>
      <w:tblPr>
        <w:tblStyle w:val="TableGrid"/>
        <w:tblW w:w="9345" w:type="dxa"/>
        <w:jc w:val="left"/>
        <w:tblInd w:w="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3115"/>
        <w:gridCol w:w="3115"/>
        <w:gridCol w:w="3115"/>
      </w:tblGrid>
      <w:tr>
        <w:trPr/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rFonts w:eastAsia="Calibri"/>
                <w:kern w:val="0"/>
                <w:lang w:val="ru-RU" w:eastAsia="en-US" w:bidi="ar-SA"/>
              </w:rPr>
            </w:pPr>
            <w:r>
              <w:rPr>
                <w:rFonts w:eastAsia="Calibri"/>
                <w:kern w:val="0"/>
                <w:lang w:val="ru-RU" w:eastAsia="en-US" w:bidi="ar-SA"/>
              </w:rPr>
              <w:t>Метод</w:t>
            </w:r>
          </w:p>
        </w:tc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rFonts w:eastAsia="Calibri"/>
                <w:kern w:val="0"/>
                <w:lang w:val="ru-RU" w:eastAsia="en-US" w:bidi="ar-SA"/>
              </w:rPr>
            </w:pPr>
            <w:r>
              <w:rPr>
                <w:rFonts w:eastAsia="Calibri"/>
                <w:kern w:val="0"/>
                <w:lang w:val="ru-RU" w:eastAsia="en-US" w:bidi="ar-SA"/>
              </w:rPr>
              <w:t>Размер тестовой выборки</w:t>
            </w:r>
          </w:p>
        </w:tc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rFonts w:eastAsia="Calibri"/>
                <w:kern w:val="0"/>
                <w:lang w:val="ru-RU" w:eastAsia="en-US" w:bidi="ar-SA"/>
              </w:rPr>
            </w:pPr>
            <w:r>
              <w:rPr>
                <w:rFonts w:eastAsia="Calibri"/>
                <w:kern w:val="0"/>
                <w:lang w:val="ru-RU" w:eastAsia="en-US" w:bidi="ar-SA"/>
              </w:rPr>
              <w:t>Результат</w:t>
            </w:r>
          </w:p>
        </w:tc>
      </w:tr>
      <w:tr>
        <w:trPr/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rFonts w:eastAsia="Calibri"/>
                <w:kern w:val="0"/>
                <w:lang w:val="ru-RU" w:eastAsia="en-US" w:bidi="ar-SA"/>
              </w:rPr>
            </w:pPr>
            <w:r>
              <w:rPr>
                <w:rFonts w:eastAsia="Calibri"/>
                <w:kern w:val="0"/>
                <w:lang w:val="en-US" w:eastAsia="en-US" w:bidi="ar-SA"/>
              </w:rPr>
              <w:t>k-</w:t>
            </w:r>
            <w:r>
              <w:rPr>
                <w:rFonts w:eastAsia="Calibri"/>
                <w:kern w:val="0"/>
                <w:lang w:val="ru-RU" w:eastAsia="en-US" w:bidi="ar-SA"/>
              </w:rPr>
              <w:t>ближних</w:t>
            </w:r>
          </w:p>
        </w:tc>
        <w:tc>
          <w:tcPr>
            <w:tcW w:w="3115" w:type="dxa"/>
            <w:vMerge w:val="restart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rFonts w:eastAsia="Calibri"/>
                <w:kern w:val="0"/>
                <w:lang w:val="ru-RU" w:eastAsia="en-US" w:bidi="ar-SA"/>
              </w:rPr>
            </w:pPr>
            <w:r>
              <w:rPr>
                <w:rFonts w:eastAsia="Calibri"/>
                <w:kern w:val="0"/>
                <w:lang w:val="ru-RU" w:eastAsia="en-US" w:bidi="ar-SA"/>
              </w:rPr>
              <w:t>10 %</w:t>
            </w:r>
          </w:p>
        </w:tc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Confusion matrix</w:t>
            </w:r>
            <w:r>
              <w:rPr>
                <w:rFonts w:eastAsia="Calibri"/>
                <w:kern w:val="0"/>
                <w:sz w:val="22"/>
                <w:szCs w:val="22"/>
                <w:lang w:val="ru-RU" w:eastAsia="en-US" w:bidi="ar-SA"/>
              </w:rPr>
              <w:t>: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[ 6 0 ]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[ 0  4 ]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Accuracy score: 1,00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AUC ROC:1,00</w:t>
            </w:r>
          </w:p>
        </w:tc>
      </w:tr>
      <w:tr>
        <w:trPr/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rFonts w:eastAsia="Calibri"/>
                <w:kern w:val="0"/>
                <w:lang w:val="ru-RU" w:eastAsia="en-US" w:bidi="ar-SA"/>
              </w:rPr>
            </w:pPr>
            <w:r>
              <w:rPr>
                <w:rFonts w:eastAsia="Calibri"/>
                <w:kern w:val="0"/>
                <w:lang w:val="ru-RU" w:eastAsia="en-US" w:bidi="ar-SA"/>
              </w:rPr>
              <w:t>Наивный байесовский</w:t>
            </w:r>
          </w:p>
        </w:tc>
        <w:tc>
          <w:tcPr>
            <w:tcW w:w="3115" w:type="dxa"/>
            <w:vMerge w:val="continue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rFonts w:eastAsia="Calibri"/>
                <w:kern w:val="0"/>
                <w:lang w:val="ru-RU" w:eastAsia="en-US" w:bidi="ar-SA"/>
              </w:rPr>
            </w:pPr>
            <w:r>
              <w:rPr>
                <w:rFonts w:eastAsia="Calibri"/>
                <w:kern w:val="0"/>
                <w:lang w:val="ru-RU" w:eastAsia="en-US" w:bidi="ar-SA"/>
              </w:rPr>
            </w:r>
          </w:p>
        </w:tc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Confusion matrix: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[ 6 0 ]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[ 0 4]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Accuracy score: 1,00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AUC ROC: 1,00</w:t>
            </w:r>
          </w:p>
        </w:tc>
      </w:tr>
      <w:tr>
        <w:trPr/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rFonts w:eastAsia="Calibri"/>
                <w:kern w:val="0"/>
                <w:lang w:val="ru-RU" w:eastAsia="en-US" w:bidi="ar-SA"/>
              </w:rPr>
            </w:pPr>
            <w:r>
              <w:rPr>
                <w:rFonts w:eastAsia="Calibri"/>
                <w:kern w:val="0"/>
                <w:lang w:val="ru-RU" w:eastAsia="en-US" w:bidi="ar-SA"/>
              </w:rPr>
              <w:t>Рандомный лес</w:t>
            </w:r>
          </w:p>
        </w:tc>
        <w:tc>
          <w:tcPr>
            <w:tcW w:w="3115" w:type="dxa"/>
            <w:vMerge w:val="continue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rFonts w:eastAsia="Calibri"/>
                <w:kern w:val="0"/>
                <w:lang w:val="ru-RU" w:eastAsia="en-US" w:bidi="ar-SA"/>
              </w:rPr>
            </w:pPr>
            <w:r>
              <w:rPr>
                <w:rFonts w:eastAsia="Calibri"/>
                <w:kern w:val="0"/>
                <w:lang w:val="ru-RU" w:eastAsia="en-US" w:bidi="ar-SA"/>
              </w:rPr>
            </w:r>
          </w:p>
        </w:tc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Confusion matrix: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[ 6 0 ]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[ 0 4 ]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Accuracy score: 1,00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AUC ROC: 1,00</w:t>
            </w:r>
          </w:p>
        </w:tc>
      </w:tr>
      <w:tr>
        <w:trPr/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rFonts w:eastAsia="Calibri"/>
                <w:kern w:val="0"/>
                <w:lang w:val="ru-RU" w:eastAsia="en-US" w:bidi="ar-SA"/>
              </w:rPr>
            </w:pPr>
            <w:r>
              <w:rPr>
                <w:rFonts w:eastAsia="Calibri"/>
                <w:kern w:val="0"/>
                <w:lang w:val="en-US" w:eastAsia="en-US" w:bidi="ar-SA"/>
              </w:rPr>
              <w:t>k-</w:t>
            </w:r>
            <w:r>
              <w:rPr>
                <w:rFonts w:eastAsia="Calibri"/>
                <w:kern w:val="0"/>
                <w:lang w:val="ru-RU" w:eastAsia="en-US" w:bidi="ar-SA"/>
              </w:rPr>
              <w:t>ближних</w:t>
            </w:r>
          </w:p>
        </w:tc>
        <w:tc>
          <w:tcPr>
            <w:tcW w:w="3115" w:type="dxa"/>
            <w:vMerge w:val="restart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rFonts w:eastAsia="Calibri"/>
                <w:kern w:val="0"/>
                <w:lang w:val="ru-RU" w:eastAsia="en-US" w:bidi="ar-SA"/>
              </w:rPr>
            </w:pPr>
            <w:r>
              <w:rPr>
                <w:rFonts w:eastAsia="Calibri"/>
                <w:kern w:val="0"/>
                <w:lang w:val="ru-RU" w:eastAsia="en-US" w:bidi="ar-SA"/>
              </w:rPr>
              <w:t>25%</w:t>
            </w:r>
          </w:p>
        </w:tc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Confusion matrix</w:t>
            </w:r>
            <w:r>
              <w:rPr>
                <w:rFonts w:eastAsia="Calibri"/>
                <w:kern w:val="0"/>
                <w:sz w:val="22"/>
                <w:szCs w:val="22"/>
                <w:lang w:val="ru-RU" w:eastAsia="en-US" w:bidi="ar-SA"/>
              </w:rPr>
              <w:t>: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[ 15 0 ]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[ 1   9]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Accuracy score: 0,96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AUC ROC:0,95</w:t>
            </w:r>
          </w:p>
        </w:tc>
      </w:tr>
      <w:tr>
        <w:trPr/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rFonts w:eastAsia="Calibri"/>
                <w:kern w:val="0"/>
                <w:lang w:val="ru-RU" w:eastAsia="en-US" w:bidi="ar-SA"/>
              </w:rPr>
            </w:pPr>
            <w:r>
              <w:rPr>
                <w:rFonts w:eastAsia="Calibri"/>
                <w:kern w:val="0"/>
                <w:lang w:val="ru-RU" w:eastAsia="en-US" w:bidi="ar-SA"/>
              </w:rPr>
              <w:t>Наивный байесовский</w:t>
            </w:r>
          </w:p>
        </w:tc>
        <w:tc>
          <w:tcPr>
            <w:tcW w:w="3115" w:type="dxa"/>
            <w:vMerge w:val="continue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rFonts w:eastAsia="Calibri"/>
                <w:kern w:val="0"/>
                <w:lang w:val="ru-RU" w:eastAsia="en-US" w:bidi="ar-SA"/>
              </w:rPr>
            </w:pPr>
            <w:r>
              <w:rPr>
                <w:rFonts w:eastAsia="Calibri"/>
                <w:kern w:val="0"/>
                <w:lang w:val="ru-RU" w:eastAsia="en-US" w:bidi="ar-SA"/>
              </w:rPr>
            </w:r>
          </w:p>
        </w:tc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Confusion matrix: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[ 14 1]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[ 2   8]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Accuracy score: 0,88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AUC ROC: 0,87</w:t>
            </w:r>
          </w:p>
        </w:tc>
      </w:tr>
      <w:tr>
        <w:trPr/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rFonts w:eastAsia="Calibri"/>
                <w:kern w:val="0"/>
                <w:lang w:val="ru-RU" w:eastAsia="en-US" w:bidi="ar-SA"/>
              </w:rPr>
            </w:pPr>
            <w:r>
              <w:rPr>
                <w:rFonts w:eastAsia="Calibri"/>
                <w:kern w:val="0"/>
                <w:lang w:val="ru-RU" w:eastAsia="en-US" w:bidi="ar-SA"/>
              </w:rPr>
              <w:t>Рандомный лес</w:t>
            </w:r>
          </w:p>
        </w:tc>
        <w:tc>
          <w:tcPr>
            <w:tcW w:w="3115" w:type="dxa"/>
            <w:vMerge w:val="continue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rFonts w:eastAsia="Calibri"/>
                <w:kern w:val="0"/>
                <w:lang w:val="ru-RU" w:eastAsia="en-US" w:bidi="ar-SA"/>
              </w:rPr>
            </w:pPr>
            <w:r>
              <w:rPr>
                <w:rFonts w:eastAsia="Calibri"/>
                <w:kern w:val="0"/>
                <w:lang w:val="ru-RU" w:eastAsia="en-US" w:bidi="ar-SA"/>
              </w:rPr>
            </w:r>
          </w:p>
        </w:tc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Confusion matrix: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[ 14 1]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[ 0   10]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Accuracy score: 0,96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AUC ROC: 0,97</w:t>
            </w:r>
          </w:p>
        </w:tc>
      </w:tr>
    </w:tbl>
    <w:p>
      <w:pPr>
        <w:pStyle w:val="Style17"/>
        <w:rPr>
          <w:lang w:val="en-US"/>
        </w:rPr>
      </w:pPr>
      <w:r>
        <w:rPr>
          <w:lang w:val="en-US"/>
        </w:rPr>
      </w:r>
    </w:p>
    <w:p>
      <w:pPr>
        <w:pStyle w:val="Style17"/>
        <w:rPr>
          <w:lang w:val="en-US"/>
        </w:rPr>
      </w:pPr>
      <w:r>
        <w:rPr>
          <w:lang w:val="en-US"/>
        </w:rPr>
      </w:r>
    </w:p>
    <w:p>
      <w:pPr>
        <w:pStyle w:val="Style17"/>
        <w:rPr>
          <w:lang w:val="en-US"/>
        </w:rPr>
      </w:pPr>
      <w:r>
        <w:rPr>
          <w:lang w:val="en-US"/>
        </w:rPr>
      </w:r>
    </w:p>
    <w:p>
      <w:pPr>
        <w:pStyle w:val="Style17"/>
        <w:jc w:val="right"/>
        <w:rPr/>
      </w:pPr>
      <w:r>
        <w:rPr/>
        <w:t>Окончание таблицы 1</w:t>
      </w:r>
    </w:p>
    <w:tbl>
      <w:tblPr>
        <w:tblStyle w:val="TableGrid"/>
        <w:tblW w:w="9345" w:type="dxa"/>
        <w:jc w:val="left"/>
        <w:tblInd w:w="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3115"/>
        <w:gridCol w:w="3115"/>
        <w:gridCol w:w="3115"/>
      </w:tblGrid>
      <w:tr>
        <w:trPr/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lang w:val="en-US"/>
              </w:rPr>
            </w:pPr>
            <w:r>
              <w:rPr>
                <w:rFonts w:eastAsia="Calibri"/>
                <w:kern w:val="0"/>
                <w:lang w:val="ru-RU" w:eastAsia="en-US" w:bidi="ar-SA"/>
              </w:rPr>
              <w:t>Метод</w:t>
            </w:r>
          </w:p>
        </w:tc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rFonts w:eastAsia="Calibri"/>
                <w:kern w:val="0"/>
                <w:lang w:val="ru-RU" w:eastAsia="en-US" w:bidi="ar-SA"/>
              </w:rPr>
            </w:pPr>
            <w:r>
              <w:rPr>
                <w:rFonts w:eastAsia="Calibri"/>
                <w:kern w:val="0"/>
                <w:lang w:val="ru-RU" w:eastAsia="en-US" w:bidi="ar-SA"/>
              </w:rPr>
              <w:t>Размер тестовой выборки</w:t>
            </w:r>
          </w:p>
        </w:tc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lang w:val="ru-RU" w:eastAsia="en-US" w:bidi="ar-SA"/>
              </w:rPr>
              <w:t>Результат</w:t>
            </w:r>
          </w:p>
        </w:tc>
      </w:tr>
      <w:tr>
        <w:trPr/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rFonts w:eastAsia="Calibri"/>
                <w:kern w:val="0"/>
                <w:lang w:val="ru-RU" w:eastAsia="en-US" w:bidi="ar-SA"/>
              </w:rPr>
            </w:pPr>
            <w:r>
              <w:rPr>
                <w:rFonts w:eastAsia="Calibri"/>
                <w:kern w:val="0"/>
                <w:lang w:val="en-US" w:eastAsia="en-US" w:bidi="ar-SA"/>
              </w:rPr>
              <w:t>k-</w:t>
            </w:r>
            <w:r>
              <w:rPr>
                <w:rFonts w:eastAsia="Calibri"/>
                <w:kern w:val="0"/>
                <w:lang w:val="ru-RU" w:eastAsia="en-US" w:bidi="ar-SA"/>
              </w:rPr>
              <w:t>ближних</w:t>
            </w:r>
          </w:p>
        </w:tc>
        <w:tc>
          <w:tcPr>
            <w:tcW w:w="3115" w:type="dxa"/>
            <w:vMerge w:val="restart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rFonts w:eastAsia="Calibri"/>
                <w:kern w:val="0"/>
                <w:lang w:val="ru-RU" w:eastAsia="en-US" w:bidi="ar-SA"/>
              </w:rPr>
            </w:pPr>
            <w:r>
              <w:rPr>
                <w:rFonts w:eastAsia="Calibri"/>
                <w:kern w:val="0"/>
                <w:lang w:val="ru-RU" w:eastAsia="en-US" w:bidi="ar-SA"/>
              </w:rPr>
              <w:t>35%</w:t>
            </w:r>
          </w:p>
        </w:tc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Confusion matrix: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[ 16 2 ]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[ 0   17 ]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Accuracy score: 0,94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AUC ROC:0,94</w:t>
            </w:r>
          </w:p>
        </w:tc>
      </w:tr>
      <w:tr>
        <w:trPr/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rFonts w:eastAsia="Calibri"/>
                <w:kern w:val="0"/>
                <w:lang w:val="ru-RU" w:eastAsia="en-US" w:bidi="ar-SA"/>
              </w:rPr>
            </w:pPr>
            <w:r>
              <w:rPr>
                <w:rFonts w:eastAsia="Calibri"/>
                <w:kern w:val="0"/>
                <w:lang w:val="ru-RU" w:eastAsia="en-US" w:bidi="ar-SA"/>
              </w:rPr>
              <w:t>Наивный байесовский</w:t>
            </w:r>
          </w:p>
        </w:tc>
        <w:tc>
          <w:tcPr>
            <w:tcW w:w="3115" w:type="dxa"/>
            <w:vMerge w:val="continue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rFonts w:eastAsia="Calibri"/>
                <w:kern w:val="0"/>
                <w:lang w:val="ru-RU" w:eastAsia="en-US" w:bidi="ar-SA"/>
              </w:rPr>
            </w:pPr>
            <w:r>
              <w:rPr>
                <w:rFonts w:eastAsia="Calibri"/>
                <w:kern w:val="0"/>
                <w:lang w:val="ru-RU" w:eastAsia="en-US" w:bidi="ar-SA"/>
              </w:rPr>
            </w:r>
          </w:p>
        </w:tc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Confusion matrix: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[ 16 2]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[ 0  17]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Accuracy score: 0,94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AUC ROC: 0,94</w:t>
            </w:r>
          </w:p>
        </w:tc>
      </w:tr>
      <w:tr>
        <w:trPr/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rFonts w:eastAsia="Calibri"/>
                <w:kern w:val="0"/>
                <w:lang w:val="ru-RU" w:eastAsia="en-US" w:bidi="ar-SA"/>
              </w:rPr>
            </w:pPr>
            <w:r>
              <w:rPr>
                <w:rFonts w:eastAsia="Calibri"/>
                <w:kern w:val="0"/>
                <w:lang w:val="ru-RU" w:eastAsia="en-US" w:bidi="ar-SA"/>
              </w:rPr>
              <w:t>Рандомный лес</w:t>
            </w:r>
          </w:p>
        </w:tc>
        <w:tc>
          <w:tcPr>
            <w:tcW w:w="3115" w:type="dxa"/>
            <w:vMerge w:val="continue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rFonts w:eastAsia="Calibri"/>
                <w:kern w:val="0"/>
                <w:lang w:val="ru-RU" w:eastAsia="en-US" w:bidi="ar-SA"/>
              </w:rPr>
            </w:pPr>
            <w:r>
              <w:rPr>
                <w:rFonts w:eastAsia="Calibri"/>
                <w:kern w:val="0"/>
                <w:lang w:val="ru-RU" w:eastAsia="en-US" w:bidi="ar-SA"/>
              </w:rPr>
            </w:r>
          </w:p>
        </w:tc>
        <w:tc>
          <w:tcPr>
            <w:tcW w:w="3115" w:type="dxa"/>
            <w:tcBorders/>
          </w:tcPr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Confusion matrix: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[ 16 2]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[ 0   17]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Accuracy score: 0,94</w:t>
            </w:r>
          </w:p>
          <w:p>
            <w:pPr>
              <w:pStyle w:val="Style17"/>
              <w:widowControl/>
              <w:spacing w:before="0" w:after="0"/>
              <w:ind w:hanging="0"/>
              <w:contextualSpacing/>
              <w:rPr>
                <w:sz w:val="22"/>
                <w:szCs w:val="22"/>
                <w:lang w:val="en-US"/>
              </w:rPr>
            </w:pPr>
            <w:r>
              <w:rPr>
                <w:rFonts w:eastAsia="Calibri"/>
                <w:kern w:val="0"/>
                <w:sz w:val="22"/>
                <w:szCs w:val="22"/>
                <w:lang w:val="en-US" w:eastAsia="en-US" w:bidi="ar-SA"/>
              </w:rPr>
              <w:t>AUC ROC: 0,94</w:t>
            </w:r>
          </w:p>
        </w:tc>
      </w:tr>
    </w:tbl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  <w:r>
        <w:br w:type="page"/>
      </w:r>
    </w:p>
    <w:p>
      <w:pPr>
        <w:pStyle w:val="Style17"/>
        <w:spacing w:before="0" w:after="160"/>
        <w:contextualSpacing/>
        <w:rPr/>
      </w:pPr>
      <w:r>
        <w:rPr/>
        <w:t>Вывод</w:t>
      </w:r>
    </w:p>
    <w:p>
      <w:pPr>
        <w:pStyle w:val="Style17"/>
        <w:rPr/>
      </w:pPr>
      <w:r>
        <w:rPr/>
        <w:t>Мы получили практические навыки решения задачи бинарной классификации данных.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  <w:r>
        <w:br w:type="page"/>
      </w:r>
    </w:p>
    <w:p>
      <w:pPr>
        <w:pStyle w:val="Style17"/>
        <w:spacing w:before="0" w:after="160"/>
        <w:contextualSpacing/>
        <w:jc w:val="center"/>
        <w:rPr>
          <w:lang w:val="en-US"/>
        </w:rPr>
      </w:pPr>
      <w:r>
        <w:rPr/>
        <w:t xml:space="preserve">Приложение </w:t>
      </w:r>
      <w:r>
        <w:rPr>
          <w:lang w:val="en-US"/>
        </w:rPr>
        <w:t>A (</w:t>
      </w:r>
      <w:r>
        <w:rPr/>
        <w:t>рекомендованное</w:t>
      </w:r>
      <w:r>
        <w:rPr>
          <w:lang w:val="en-US"/>
        </w:rPr>
        <w:t>)</w:t>
      </w:r>
    </w:p>
    <w:p>
      <w:pPr>
        <w:pStyle w:val="Style17"/>
        <w:jc w:val="center"/>
        <w:rPr/>
      </w:pPr>
      <w:r>
        <w:rPr/>
        <w:t>Исходный код</w:t>
      </w:r>
    </w:p>
    <w:p>
      <w:pPr>
        <w:pStyle w:val="Normal"/>
        <w:pBdr/>
        <w:shd w:fill="FFFFFF"/>
        <w:rPr>
          <w:sz w:val="24"/>
          <w:szCs w:val="24"/>
        </w:rPr>
      </w:pP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matplotlib.pyplot </w:t>
      </w: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as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plt</w:t>
        <w:br/>
      </w: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pandas </w:t>
      </w: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as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pd</w:t>
        <w:br/>
      </w: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from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sklearn.datasets </w:t>
      </w: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make_blobs</w:t>
      </w:r>
    </w:p>
    <w:p>
      <w:pPr>
        <w:pStyle w:val="Normal"/>
        <w:pBdr/>
        <w:shd w:fill="FFFFFF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pBdr/>
        <w:shd w:fill="FFFFFF"/>
        <w:rPr>
          <w:sz w:val="24"/>
          <w:szCs w:val="24"/>
        </w:rPr>
      </w:pP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ds = make_blobs(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random_state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28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centers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2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cluster_std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4.5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shuffle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1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)</w:t>
        <w:br/>
        <w:t>df = pd.DataFrame(ds[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0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],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columns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=[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'first'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'second'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])</w:t>
        <w:br/>
        <w:t>df[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'class'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 = ds[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1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</w:t>
        <w:br/>
        <w:t>df.head(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15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)</w:t>
      </w:r>
    </w:p>
    <w:p>
      <w:pPr>
        <w:pStyle w:val="Normal"/>
        <w:pBdr/>
        <w:shd w:fill="FFFFFF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pBdr/>
        <w:shd w:fill="FFFFFF"/>
        <w:rPr>
          <w:sz w:val="24"/>
          <w:szCs w:val="24"/>
        </w:rPr>
      </w:pP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df.plot.scatter(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x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'first'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y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'second'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'class'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colormap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'viridis'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)</w:t>
      </w:r>
    </w:p>
    <w:p>
      <w:pPr>
        <w:pStyle w:val="Normal"/>
        <w:pBdr/>
        <w:shd w:fill="FFFFFF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pBdr/>
        <w:shd w:fill="FFFFFF"/>
        <w:rPr>
          <w:sz w:val="24"/>
          <w:szCs w:val="24"/>
        </w:rPr>
      </w:pP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from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sklearn.model_selection </w:t>
      </w: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train_test_split</w:t>
        <w:br/>
        <w:br/>
        <w:t>x_train, x_test, y_train, y_test = train_test_split(ds[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0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], ds[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1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])</w:t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pBdr/>
        <w:shd w:fill="FFFFFF"/>
        <w:rPr>
          <w:sz w:val="24"/>
          <w:szCs w:val="24"/>
        </w:rPr>
      </w:pP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train_df = pd.DataFrame(x_train,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columns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=[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'first'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'second'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])</w:t>
        <w:br/>
        <w:t>train_df[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'class'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 = y_train</w:t>
        <w:br/>
        <w:t>train_df.plot.scatter(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x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'first'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y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'second'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'class'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colormap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'viridis'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)</w:t>
      </w:r>
    </w:p>
    <w:p>
      <w:pPr>
        <w:pStyle w:val="Normal"/>
        <w:pBdr/>
        <w:shd w:fill="FFFFFF"/>
        <w:rPr>
          <w:sz w:val="24"/>
          <w:szCs w:val="24"/>
        </w:rPr>
      </w:pP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test_df = pd.DataFrame(x_test,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columns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=[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'first'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'second'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])</w:t>
        <w:br/>
        <w:t>test_df[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'class'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 = y_test</w:t>
        <w:br/>
        <w:t>test_df.plot.scatter(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x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'first'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y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'second'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'class'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colormap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'viridis'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)</w:t>
      </w:r>
    </w:p>
    <w:p>
      <w:pPr>
        <w:pStyle w:val="Normal"/>
        <w:pBdr/>
        <w:shd w:fill="FFFFFF"/>
        <w:rPr>
          <w:sz w:val="24"/>
          <w:szCs w:val="24"/>
        </w:rPr>
      </w:pP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from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sklearn.metrics </w:t>
      </w: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confusion_matrix, ConfusionMatrixDisplay, classification_report, roc_auc_score</w:t>
        <w:br/>
      </w: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from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sklearn.inspection </w:t>
      </w: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DecisionBoundaryDisplay</w:t>
        <w:br/>
        <w:br/>
      </w: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def </w:t>
      </w:r>
      <w:r>
        <w:rPr>
          <w:rFonts w:ascii="JetBrains Mono" w:hAnsi="JetBrains Mono"/>
          <w:b w:val="false"/>
          <w:i w:val="false"/>
          <w:color w:val="00627A"/>
          <w:sz w:val="24"/>
          <w:szCs w:val="24"/>
        </w:rPr>
        <w:t>show_statistic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(knn, x_test, y_test):</w:t>
        <w:br/>
        <w:t xml:space="preserve">    knn.fit(x_train, y_train)</w:t>
        <w:br/>
        <w:t xml:space="preserve">    </w:t>
      </w:r>
      <w:r>
        <w:rPr>
          <w:rFonts w:ascii="JetBrains Mono" w:hAnsi="JetBrains Mono"/>
          <w:b w:val="false"/>
          <w:i w:val="false"/>
          <w:color w:val="000000"/>
          <w:sz w:val="24"/>
          <w:szCs w:val="24"/>
        </w:rPr>
        <w:t xml:space="preserve">prediction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 knn.predict(x_test)</w:t>
        <w:br/>
        <w:t xml:space="preserve">    </w:t>
        <w:br/>
        <w:t xml:space="preserve">    </w:t>
      </w:r>
      <w:r>
        <w:rPr>
          <w:rFonts w:ascii="JetBrains Mono" w:hAnsi="JetBrains Mono"/>
          <w:b w:val="false"/>
          <w:i w:val="false"/>
          <w:color w:val="000080"/>
          <w:sz w:val="24"/>
          <w:szCs w:val="24"/>
        </w:rPr>
        <w:t>print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(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'Prediction and test: 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)</w:t>
        <w:br/>
        <w:t xml:space="preserve">    </w:t>
      </w:r>
      <w:r>
        <w:rPr>
          <w:rFonts w:ascii="JetBrains Mono" w:hAnsi="JetBrains Mono"/>
          <w:b w:val="false"/>
          <w:i w:val="false"/>
          <w:color w:val="000080"/>
          <w:sz w:val="24"/>
          <w:szCs w:val="24"/>
        </w:rPr>
        <w:t>print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(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 xml:space="preserve">f"prediction: </w:t>
      </w:r>
      <w:r>
        <w:rPr>
          <w:rFonts w:ascii="JetBrains Mono" w:hAnsi="JetBrains Mono"/>
          <w:b w:val="false"/>
          <w:i w:val="false"/>
          <w:color w:val="0037A6"/>
          <w:sz w:val="24"/>
          <w:szCs w:val="24"/>
        </w:rPr>
        <w:t>{</w:t>
      </w:r>
      <w:r>
        <w:rPr>
          <w:rFonts w:ascii="JetBrains Mono" w:hAnsi="JetBrains Mono"/>
          <w:b w:val="false"/>
          <w:i w:val="false"/>
          <w:color w:val="000000"/>
          <w:sz w:val="24"/>
          <w:szCs w:val="24"/>
        </w:rPr>
        <w:t>prediction</w:t>
      </w:r>
      <w:r>
        <w:rPr>
          <w:rFonts w:ascii="JetBrains Mono" w:hAnsi="JetBrains Mono"/>
          <w:b w:val="false"/>
          <w:i w:val="false"/>
          <w:color w:val="0037A6"/>
          <w:sz w:val="24"/>
          <w:szCs w:val="24"/>
        </w:rPr>
        <w:t>}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"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)</w:t>
        <w:br/>
        <w:t xml:space="preserve">    </w:t>
      </w:r>
      <w:r>
        <w:rPr>
          <w:rFonts w:ascii="JetBrains Mono" w:hAnsi="JetBrains Mono"/>
          <w:b w:val="false"/>
          <w:i w:val="false"/>
          <w:color w:val="000080"/>
          <w:sz w:val="24"/>
          <w:szCs w:val="24"/>
        </w:rPr>
        <w:t>print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(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 xml:space="preserve">f"y_test: </w:t>
      </w:r>
      <w:r>
        <w:rPr>
          <w:rFonts w:ascii="JetBrains Mono" w:hAnsi="JetBrains Mono"/>
          <w:b w:val="false"/>
          <w:i w:val="false"/>
          <w:color w:val="0037A6"/>
          <w:sz w:val="24"/>
          <w:szCs w:val="24"/>
        </w:rPr>
        <w:t>{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y_test</w:t>
      </w:r>
      <w:r>
        <w:rPr>
          <w:rFonts w:ascii="JetBrains Mono" w:hAnsi="JetBrains Mono"/>
          <w:b w:val="false"/>
          <w:i w:val="false"/>
          <w:color w:val="0037A6"/>
          <w:sz w:val="24"/>
          <w:szCs w:val="24"/>
        </w:rPr>
        <w:t>}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"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)</w:t>
        <w:br/>
        <w:t xml:space="preserve">    </w:t>
        <w:br/>
        <w:t xml:space="preserve">    </w:t>
      </w:r>
      <w:r>
        <w:rPr>
          <w:rFonts w:ascii="JetBrains Mono" w:hAnsi="JetBrains Mono"/>
          <w:b w:val="false"/>
          <w:i w:val="false"/>
          <w:color w:val="000000"/>
          <w:sz w:val="24"/>
          <w:szCs w:val="24"/>
        </w:rPr>
        <w:t xml:space="preserve">cm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= confusion_matrix(y_test, </w:t>
      </w:r>
      <w:r>
        <w:rPr>
          <w:rFonts w:ascii="JetBrains Mono" w:hAnsi="JetBrains Mono"/>
          <w:b w:val="false"/>
          <w:i w:val="false"/>
          <w:color w:val="000000"/>
          <w:sz w:val="24"/>
          <w:szCs w:val="24"/>
        </w:rPr>
        <w:t>prediction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labels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=knn.classes_)</w:t>
        <w:br/>
        <w:t xml:space="preserve">    </w:t>
      </w:r>
      <w:r>
        <w:rPr>
          <w:rFonts w:ascii="JetBrains Mono" w:hAnsi="JetBrains Mono"/>
          <w:b w:val="false"/>
          <w:i w:val="false"/>
          <w:color w:val="000000"/>
          <w:sz w:val="24"/>
          <w:szCs w:val="24"/>
        </w:rPr>
        <w:t xml:space="preserve">disp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 ConfusionMatrixDisplay(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confusion_matrix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00000"/>
          <w:sz w:val="24"/>
          <w:szCs w:val="24"/>
        </w:rPr>
        <w:t>cm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display_labels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=knn.classes_)</w:t>
        <w:br/>
        <w:t xml:space="preserve">    </w:t>
      </w:r>
      <w:r>
        <w:rPr>
          <w:rFonts w:ascii="JetBrains Mono" w:hAnsi="JetBrains Mono"/>
          <w:b w:val="false"/>
          <w:i w:val="false"/>
          <w:color w:val="000000"/>
          <w:sz w:val="24"/>
          <w:szCs w:val="24"/>
        </w:rPr>
        <w:t>disp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.plot()</w:t>
        <w:br/>
        <w:t xml:space="preserve">    </w:t>
      </w:r>
      <w:r>
        <w:rPr>
          <w:rFonts w:ascii="JetBrains Mono" w:hAnsi="JetBrains Mono"/>
          <w:b w:val="false"/>
          <w:i w:val="false"/>
          <w:color w:val="000080"/>
          <w:sz w:val="24"/>
          <w:szCs w:val="24"/>
        </w:rPr>
        <w:t>print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(classification_report(y_test, </w:t>
      </w:r>
      <w:r>
        <w:rPr>
          <w:rFonts w:ascii="JetBrains Mono" w:hAnsi="JetBrains Mono"/>
          <w:b w:val="false"/>
          <w:i w:val="false"/>
          <w:color w:val="000000"/>
          <w:sz w:val="24"/>
          <w:szCs w:val="24"/>
        </w:rPr>
        <w:t>prediction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target_names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=[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'first'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'second'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]))</w:t>
        <w:br/>
        <w:t xml:space="preserve">    </w:t>
      </w:r>
      <w:r>
        <w:rPr>
          <w:rFonts w:ascii="JetBrains Mono" w:hAnsi="JetBrains Mono"/>
          <w:b w:val="false"/>
          <w:i w:val="false"/>
          <w:color w:val="000080"/>
          <w:sz w:val="24"/>
          <w:szCs w:val="24"/>
        </w:rPr>
        <w:t>print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(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"AUC ROC: {:.2f}"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.format(roc_auc_score(y_test, </w:t>
      </w:r>
      <w:r>
        <w:rPr>
          <w:rFonts w:ascii="JetBrains Mono" w:hAnsi="JetBrains Mono"/>
          <w:b w:val="false"/>
          <w:i w:val="false"/>
          <w:color w:val="000000"/>
          <w:sz w:val="24"/>
          <w:szCs w:val="24"/>
        </w:rPr>
        <w:t>prediction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)))</w:t>
        <w:br/>
        <w:t xml:space="preserve">    </w:t>
      </w:r>
      <w:r>
        <w:rPr>
          <w:rFonts w:ascii="JetBrains Mono" w:hAnsi="JetBrains Mono"/>
          <w:b w:val="false"/>
          <w:i w:val="false"/>
          <w:color w:val="000000"/>
          <w:sz w:val="24"/>
          <w:szCs w:val="24"/>
        </w:rPr>
        <w:t xml:space="preserve">disp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 DecisionBoundaryDisplay.from_estimator(knn, ds[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0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],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response_method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"predict"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)</w:t>
        <w:br/>
        <w:t xml:space="preserve">    </w:t>
      </w:r>
      <w:r>
        <w:rPr>
          <w:rFonts w:ascii="JetBrains Mono" w:hAnsi="JetBrains Mono"/>
          <w:b w:val="false"/>
          <w:i w:val="false"/>
          <w:color w:val="000000"/>
          <w:sz w:val="24"/>
          <w:szCs w:val="24"/>
        </w:rPr>
        <w:t>disp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.ax_.scatter(ds[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0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][:,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0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], ds[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0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][:,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1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],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=ds[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1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],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edgecolor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"k"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)</w:t>
        <w:br/>
        <w:t xml:space="preserve">    plt.show()</w:t>
      </w:r>
    </w:p>
    <w:p>
      <w:pPr>
        <w:pStyle w:val="Normal"/>
        <w:pBdr/>
        <w:shd w:fill="FFFFFF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pBdr/>
        <w:shd w:fill="FFFFFF"/>
        <w:rPr>
          <w:sz w:val="24"/>
          <w:szCs w:val="24"/>
        </w:rPr>
      </w:pP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from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sklearn.neighbors </w:t>
      </w: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KNeighborsClassifier</w:t>
        <w:br/>
        <w:br/>
      </w: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def </w:t>
      </w:r>
      <w:r>
        <w:rPr>
          <w:rFonts w:ascii="JetBrains Mono" w:hAnsi="JetBrains Mono"/>
          <w:b w:val="false"/>
          <w:i w:val="false"/>
          <w:color w:val="00627A"/>
          <w:sz w:val="24"/>
          <w:szCs w:val="24"/>
        </w:rPr>
        <w:t>test_KNeighthboursClassifier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(neighbors_params):</w:t>
        <w:br/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for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param </w:t>
      </w: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in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neighbors_params:</w:t>
        <w:br/>
        <w:t xml:space="preserve">        </w:t>
      </w:r>
      <w:r>
        <w:rPr>
          <w:rFonts w:ascii="JetBrains Mono" w:hAnsi="JetBrains Mono"/>
          <w:b w:val="false"/>
          <w:i w:val="false"/>
          <w:color w:val="000080"/>
          <w:sz w:val="24"/>
          <w:szCs w:val="24"/>
        </w:rPr>
        <w:t>print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(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 xml:space="preserve">f"param = </w:t>
      </w:r>
      <w:r>
        <w:rPr>
          <w:rFonts w:ascii="JetBrains Mono" w:hAnsi="JetBrains Mono"/>
          <w:b w:val="false"/>
          <w:i w:val="false"/>
          <w:color w:val="0037A6"/>
          <w:sz w:val="24"/>
          <w:szCs w:val="24"/>
        </w:rPr>
        <w:t>{</w:t>
      </w:r>
      <w:r>
        <w:rPr>
          <w:rFonts w:ascii="JetBrains Mono" w:hAnsi="JetBrains Mono"/>
          <w:b w:val="false"/>
          <w:i w:val="false"/>
          <w:color w:val="000000"/>
          <w:sz w:val="24"/>
          <w:szCs w:val="24"/>
        </w:rPr>
        <w:t>param</w:t>
      </w:r>
      <w:r>
        <w:rPr>
          <w:rFonts w:ascii="JetBrains Mono" w:hAnsi="JetBrains Mono"/>
          <w:b w:val="false"/>
          <w:i w:val="false"/>
          <w:color w:val="0037A6"/>
          <w:sz w:val="24"/>
          <w:szCs w:val="24"/>
        </w:rPr>
        <w:t>}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"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)</w:t>
        <w:br/>
        <w:t xml:space="preserve">        </w:t>
      </w:r>
      <w:r>
        <w:rPr>
          <w:rFonts w:ascii="JetBrains Mono" w:hAnsi="JetBrains Mono"/>
          <w:b w:val="false"/>
          <w:i w:val="false"/>
          <w:color w:val="000000"/>
          <w:sz w:val="24"/>
          <w:szCs w:val="24"/>
        </w:rPr>
        <w:t xml:space="preserve">clf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 KNeighborsClassifier(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n_neighbors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00000"/>
          <w:sz w:val="24"/>
          <w:szCs w:val="24"/>
        </w:rPr>
        <w:t>param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)</w:t>
        <w:br/>
        <w:t xml:space="preserve">        show_statistic(</w:t>
      </w:r>
      <w:r>
        <w:rPr>
          <w:rFonts w:ascii="JetBrains Mono" w:hAnsi="JetBrains Mono"/>
          <w:b w:val="false"/>
          <w:i w:val="false"/>
          <w:color w:val="000000"/>
          <w:sz w:val="24"/>
          <w:szCs w:val="24"/>
        </w:rPr>
        <w:t>clf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, x_test, y_test)</w:t>
        <w:br/>
        <w:br/>
        <w:t>test_KNeighthboursClassifier([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1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3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5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9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])</w:t>
      </w:r>
    </w:p>
    <w:p>
      <w:pPr>
        <w:pStyle w:val="Normal"/>
        <w:pBdr/>
        <w:shd w:fill="FFFFFF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pBdr/>
        <w:shd w:fill="FFFFFF"/>
        <w:rPr>
          <w:sz w:val="24"/>
          <w:szCs w:val="24"/>
        </w:rPr>
      </w:pP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from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sklearn.naive_bayes </w:t>
      </w: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GaussianNB</w:t>
        <w:br/>
        <w:br/>
        <w:t>knn = GaussianNB()</w:t>
        <w:br/>
        <w:t>knn.fit(x_train, y_train)</w:t>
        <w:br/>
        <w:t>show_statistic(knn, x_test, y_test)</w:t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pBdr/>
        <w:shd w:fill="FFFFFF"/>
        <w:rPr>
          <w:sz w:val="24"/>
          <w:szCs w:val="24"/>
        </w:rPr>
      </w:pP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from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sklearn.ensemble </w:t>
      </w: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import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RandomForestClassifier</w:t>
        <w:br/>
        <w:br/>
      </w: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def </w:t>
      </w:r>
      <w:r>
        <w:rPr>
          <w:rFonts w:ascii="JetBrains Mono" w:hAnsi="JetBrains Mono"/>
          <w:b w:val="false"/>
          <w:i w:val="false"/>
          <w:color w:val="00627A"/>
          <w:sz w:val="24"/>
          <w:szCs w:val="24"/>
        </w:rPr>
        <w:t>test_RandomForestClassifier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(estimators_params):</w:t>
        <w:br/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for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param </w:t>
      </w:r>
      <w:r>
        <w:rPr>
          <w:rFonts w:ascii="JetBrains Mono" w:hAnsi="JetBrains Mono"/>
          <w:b w:val="false"/>
          <w:i w:val="false"/>
          <w:color w:val="0033B3"/>
          <w:sz w:val="24"/>
          <w:szCs w:val="24"/>
        </w:rPr>
        <w:t xml:space="preserve">in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estimators_params:</w:t>
        <w:br/>
        <w:t xml:space="preserve">        </w:t>
      </w:r>
      <w:r>
        <w:rPr>
          <w:rFonts w:ascii="JetBrains Mono" w:hAnsi="JetBrains Mono"/>
          <w:b w:val="false"/>
          <w:i w:val="false"/>
          <w:color w:val="000080"/>
          <w:sz w:val="24"/>
          <w:szCs w:val="24"/>
        </w:rPr>
        <w:t>print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(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 xml:space="preserve">f"param = </w:t>
      </w:r>
      <w:r>
        <w:rPr>
          <w:rFonts w:ascii="JetBrains Mono" w:hAnsi="JetBrains Mono"/>
          <w:b w:val="false"/>
          <w:i w:val="false"/>
          <w:color w:val="0037A6"/>
          <w:sz w:val="24"/>
          <w:szCs w:val="24"/>
        </w:rPr>
        <w:t>{</w:t>
      </w:r>
      <w:r>
        <w:rPr>
          <w:rFonts w:ascii="JetBrains Mono" w:hAnsi="JetBrains Mono"/>
          <w:b w:val="false"/>
          <w:i w:val="false"/>
          <w:color w:val="000000"/>
          <w:sz w:val="24"/>
          <w:szCs w:val="24"/>
        </w:rPr>
        <w:t>param</w:t>
      </w:r>
      <w:r>
        <w:rPr>
          <w:rFonts w:ascii="JetBrains Mono" w:hAnsi="JetBrains Mono"/>
          <w:b w:val="false"/>
          <w:i w:val="false"/>
          <w:color w:val="0037A6"/>
          <w:sz w:val="24"/>
          <w:szCs w:val="24"/>
        </w:rPr>
        <w:t>}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"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)</w:t>
        <w:br/>
        <w:t xml:space="preserve">        </w:t>
      </w:r>
      <w:r>
        <w:rPr>
          <w:rFonts w:ascii="JetBrains Mono" w:hAnsi="JetBrains Mono"/>
          <w:b w:val="false"/>
          <w:i w:val="false"/>
          <w:color w:val="000000"/>
          <w:sz w:val="24"/>
          <w:szCs w:val="24"/>
        </w:rPr>
        <w:t xml:space="preserve">clf 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 RandomForestClassifier(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n_estimators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00000"/>
          <w:sz w:val="24"/>
          <w:szCs w:val="24"/>
        </w:rPr>
        <w:t>param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)</w:t>
        <w:br/>
        <w:t xml:space="preserve">        </w:t>
      </w:r>
      <w:r>
        <w:rPr>
          <w:rFonts w:ascii="JetBrains Mono" w:hAnsi="JetBrains Mono"/>
          <w:b w:val="false"/>
          <w:i w:val="false"/>
          <w:color w:val="000000"/>
          <w:sz w:val="24"/>
          <w:szCs w:val="24"/>
        </w:rPr>
        <w:t>clf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.fit(x_train, y_train)</w:t>
        <w:br/>
        <w:t xml:space="preserve">        show_statistic(</w:t>
      </w:r>
      <w:r>
        <w:rPr>
          <w:rFonts w:ascii="JetBrains Mono" w:hAnsi="JetBrains Mono"/>
          <w:b w:val="false"/>
          <w:i w:val="false"/>
          <w:color w:val="000000"/>
          <w:sz w:val="24"/>
          <w:szCs w:val="24"/>
        </w:rPr>
        <w:t>clf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, x_test, y_test)</w:t>
        <w:br/>
        <w:br/>
        <w:t>test_RandomForestClassifier([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5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10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15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20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50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])</w:t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pBdr/>
        <w:shd w:fill="FFFFFF"/>
        <w:rPr>
          <w:sz w:val="24"/>
          <w:szCs w:val="24"/>
        </w:rPr>
      </w:pP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x_train, x_test, y_train, y_test = train_test_split(ds[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0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], ds[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1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],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test_size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0.1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)</w:t>
        <w:br/>
        <w:br/>
        <w:t xml:space="preserve">train_df = pd.DataFrame(x_train,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columns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=[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'first'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'second'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])</w:t>
        <w:br/>
        <w:t>train_df[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'class'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 = y_train</w:t>
        <w:br/>
        <w:t>train_df.plot.scatter(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x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'first'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y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'second'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'class'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colormap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'viridis'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)</w:t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pBdr/>
        <w:shd w:fill="FFFFFF"/>
        <w:rPr>
          <w:sz w:val="24"/>
          <w:szCs w:val="24"/>
        </w:rPr>
      </w:pP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test_df = pd.DataFrame(x_test,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columns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=[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'first'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'second'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])</w:t>
        <w:br/>
        <w:t>test_df[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'class'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 = y_test</w:t>
        <w:br/>
        <w:t>test_df.plot.scatter(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x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'first'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y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'second'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'class'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colormap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'viridis'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)</w:t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pBdr/>
        <w:shd w:fill="FFFFFF"/>
        <w:rPr>
          <w:sz w:val="24"/>
          <w:szCs w:val="24"/>
        </w:rPr>
      </w:pP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test_KNeighthboursClassifier([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1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3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5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9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])</w:t>
        <w:br/>
        <w:br/>
        <w:t>knn = GaussianNB()</w:t>
        <w:br/>
        <w:t>knn.fit(x_train, y_train)</w:t>
        <w:br/>
        <w:t>show_statistic(knn, x_test, y_test)</w:t>
        <w:br/>
        <w:br/>
        <w:t>test_RandomForestClassifier([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5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10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15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20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50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])</w:t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pBdr/>
        <w:shd w:fill="FFFFFF"/>
        <w:rPr>
          <w:sz w:val="24"/>
          <w:szCs w:val="24"/>
        </w:rPr>
      </w:pP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x_train, x_test, y_train, y_test = train_test_split(ds[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0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], ds[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1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],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test_size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0.35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)</w:t>
        <w:br/>
        <w:br/>
        <w:t xml:space="preserve">train_df = pd.DataFrame(x_train,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columns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=[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'first'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'second'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])</w:t>
        <w:br/>
        <w:t>train_df[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'class'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 = y_train</w:t>
        <w:br/>
        <w:t>train_df.plot.scatter(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x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'first'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y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'second'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'class'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colormap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'viridis'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)</w:t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pBdr/>
        <w:shd w:fill="FFFFFF"/>
        <w:rPr>
          <w:sz w:val="24"/>
          <w:szCs w:val="24"/>
        </w:rPr>
      </w:pP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test_df = pd.DataFrame(x_test,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columns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=[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'first'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'second'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])</w:t>
        <w:br/>
        <w:t>test_df[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'class'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 = y_test</w:t>
        <w:br/>
        <w:t>test_df.plot.scatter(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x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'first'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y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'second'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'class'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660099"/>
          <w:sz w:val="24"/>
          <w:szCs w:val="24"/>
        </w:rPr>
        <w:t>colormap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=</w:t>
      </w:r>
      <w:r>
        <w:rPr>
          <w:rFonts w:ascii="JetBrains Mono" w:hAnsi="JetBrains Mono"/>
          <w:b w:val="false"/>
          <w:i w:val="false"/>
          <w:color w:val="067D17"/>
          <w:sz w:val="24"/>
          <w:szCs w:val="24"/>
        </w:rPr>
        <w:t>'viridis'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)</w:t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pBdr/>
        <w:shd w:fill="FFFFFF"/>
        <w:rPr>
          <w:sz w:val="24"/>
          <w:szCs w:val="24"/>
        </w:rPr>
      </w:pP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test_KNeighthboursClassifier([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1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3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5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9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])</w:t>
        <w:br/>
        <w:br/>
        <w:t>knn = GaussianNB()</w:t>
        <w:br/>
        <w:t>knn.fit(x_train, y_train)</w:t>
        <w:br/>
        <w:t>show_statistic(knn, x_test, y_test)</w:t>
        <w:br/>
        <w:br/>
        <w:t>test_RandomForestClassifier([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5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10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15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20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 xml:space="preserve">, </w:t>
      </w:r>
      <w:r>
        <w:rPr>
          <w:rFonts w:ascii="JetBrains Mono" w:hAnsi="JetBrains Mono"/>
          <w:b w:val="false"/>
          <w:i w:val="false"/>
          <w:color w:val="1750EB"/>
          <w:sz w:val="24"/>
          <w:szCs w:val="24"/>
        </w:rPr>
        <w:t>50</w:t>
      </w:r>
      <w:r>
        <w:rPr>
          <w:rFonts w:ascii="JetBrains Mono" w:hAnsi="JetBrains Mono"/>
          <w:b w:val="false"/>
          <w:i w:val="false"/>
          <w:color w:val="080808"/>
          <w:sz w:val="24"/>
          <w:szCs w:val="24"/>
        </w:rPr>
        <w:t>])</w:t>
      </w:r>
    </w:p>
    <w:p>
      <w:pPr>
        <w:pStyle w:val="Normal"/>
        <w:spacing w:before="0" w:after="1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JetBrains Mono">
    <w:charset w:val="cc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627cc"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Мой стиль Знак"/>
    <w:basedOn w:val="DefaultParagraphFont"/>
    <w:link w:val="Style17"/>
    <w:qFormat/>
    <w:rsid w:val="00933fbf"/>
    <w:rPr>
      <w:rFonts w:ascii="Times New Roman" w:hAnsi="Times New Roman" w:cs="Times New Roman"/>
      <w:sz w:val="28"/>
      <w:szCs w:val="28"/>
    </w:rPr>
  </w:style>
  <w:style w:type="paragraph" w:styleId="Style15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6">
    <w:name w:val="Указатель"/>
    <w:basedOn w:val="Normal"/>
    <w:qFormat/>
    <w:pPr>
      <w:suppressLineNumbers/>
    </w:pPr>
    <w:rPr>
      <w:rFonts w:cs="Lucida Sans"/>
    </w:rPr>
  </w:style>
  <w:style w:type="paragraph" w:styleId="Style17" w:customStyle="1">
    <w:name w:val="Мой стиль"/>
    <w:basedOn w:val="Normal"/>
    <w:link w:val="Style14"/>
    <w:qFormat/>
    <w:rsid w:val="00933fbf"/>
    <w:pPr>
      <w:spacing w:lineRule="auto" w:line="360" w:before="0" w:after="160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paragraph" w:styleId="Caption1">
    <w:name w:val="caption1"/>
    <w:basedOn w:val="Normal"/>
    <w:next w:val="Normal"/>
    <w:uiPriority w:val="35"/>
    <w:unhideWhenUsed/>
    <w:qFormat/>
    <w:rsid w:val="003e29cf"/>
    <w:pPr>
      <w:spacing w:lineRule="auto" w:line="240" w:before="0" w:after="200"/>
    </w:pPr>
    <w:rPr>
      <w:i/>
      <w:iCs/>
      <w:color w:themeColor="text2" w:val="44546A"/>
      <w:sz w:val="18"/>
      <w:szCs w:val="1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893476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fontTable" Target="fontTable.xml"/><Relationship Id="rId44" Type="http://schemas.openxmlformats.org/officeDocument/2006/relationships/settings" Target="settings.xml"/><Relationship Id="rId4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Application>LibreOffice/7.6.2.1$Windows_X86_64 LibreOffice_project/56f7684011345957bbf33a7ee678afaf4d2ba333</Application>
  <AppVersion>15.0000</AppVersion>
  <Pages>37</Pages>
  <Words>1357</Words>
  <Characters>9523</Characters>
  <CharactersWithSpaces>10916</CharactersWithSpaces>
  <Paragraphs>214</Paragraphs>
  <Company>SPecialiST RePack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2023-10-24T17:16:00Z</dcterms:created>
  <dc:creator>Дмитрий Бубырь</dc:creator>
  <dc:description/>
  <dc:language>en-US</dc:language>
  <cp:lastModifiedBy/>
  <dcterms:modified xsi:type="dcterms:W3CDTF">2023-10-25T20:00:39Z</dcterms:modified>
  <cp:revision>24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